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42B" w:rsidRDefault="0086142B" w:rsidP="0086142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8"/>
      </w:tblGrid>
      <w:tr w:rsidR="0086142B" w:rsidTr="0086142B">
        <w:tc>
          <w:tcPr>
            <w:tcW w:w="4358" w:type="dxa"/>
          </w:tcPr>
          <w:p w:rsidR="0086142B" w:rsidRDefault="0086142B" w:rsidP="003D15F8">
            <w:pPr>
              <w:widowControl w:val="0"/>
              <w:autoSpaceDE w:val="0"/>
              <w:autoSpaceDN w:val="0"/>
              <w:adjustRightInd w:val="0"/>
              <w:spacing w:line="312" w:lineRule="auto"/>
              <w:ind w:left="34" w:firstLine="8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6142B" w:rsidRDefault="00F66F2B" w:rsidP="0086142B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82409">
              <w:rPr>
                <w:rFonts w:ascii="Times New Roman" w:hAnsi="Times New Roman" w:cs="Times New Roman"/>
                <w:sz w:val="28"/>
                <w:szCs w:val="28"/>
              </w:rPr>
              <w:t>аспоряжением Финансового управления</w:t>
            </w:r>
            <w:r w:rsidR="008614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D15F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6142B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городского округа </w:t>
            </w:r>
            <w:r w:rsidR="003D15F8">
              <w:rPr>
                <w:rFonts w:ascii="Times New Roman" w:hAnsi="Times New Roman" w:cs="Times New Roman"/>
                <w:sz w:val="28"/>
                <w:szCs w:val="28"/>
              </w:rPr>
              <w:t>Фрязино</w:t>
            </w:r>
          </w:p>
          <w:p w:rsidR="0086142B" w:rsidRDefault="0086142B" w:rsidP="00D12107">
            <w:pPr>
              <w:widowControl w:val="0"/>
              <w:autoSpaceDE w:val="0"/>
              <w:autoSpaceDN w:val="0"/>
              <w:adjustRightInd w:val="0"/>
              <w:spacing w:line="31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A054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5DB1">
              <w:rPr>
                <w:rFonts w:ascii="Times New Roman" w:hAnsi="Times New Roman" w:cs="Times New Roman"/>
                <w:sz w:val="28"/>
                <w:szCs w:val="28"/>
              </w:rPr>
              <w:t>17.01.2020 №17</w:t>
            </w:r>
          </w:p>
        </w:tc>
      </w:tr>
    </w:tbl>
    <w:p w:rsidR="0086142B" w:rsidRDefault="00143D27" w:rsidP="003C2117">
      <w:pPr>
        <w:widowControl w:val="0"/>
        <w:autoSpaceDE w:val="0"/>
        <w:autoSpaceDN w:val="0"/>
        <w:adjustRightInd w:val="0"/>
        <w:spacing w:after="0" w:line="312" w:lineRule="auto"/>
        <w:ind w:left="595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(в ред. Распоряжения Финансового управления г.о.Фрязино от 28.01.2026 №3)</w:t>
      </w:r>
    </w:p>
    <w:p w:rsidR="009E65C9" w:rsidRDefault="009E65C9" w:rsidP="009C7F0B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4799" w:rsidRPr="00A23237" w:rsidRDefault="004B3477" w:rsidP="009C7F0B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ПОРЯДОК</w:t>
      </w:r>
    </w:p>
    <w:p w:rsidR="004B3477" w:rsidRPr="00A23237" w:rsidRDefault="004B3477" w:rsidP="009C7F0B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проведения мониторинга </w:t>
      </w:r>
      <w:r w:rsidR="0000566C" w:rsidRPr="00A23237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r w:rsidR="00757B3E" w:rsidRPr="00A23237">
        <w:rPr>
          <w:rFonts w:ascii="Times New Roman" w:hAnsi="Times New Roman" w:cs="Times New Roman"/>
          <w:sz w:val="28"/>
          <w:szCs w:val="28"/>
        </w:rPr>
        <w:t xml:space="preserve">главных распорядителей средств бюджета </w:t>
      </w:r>
      <w:r w:rsidR="005072F7" w:rsidRPr="00A23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3D15F8">
        <w:rPr>
          <w:rFonts w:ascii="Times New Roman" w:hAnsi="Times New Roman" w:cs="Times New Roman"/>
          <w:sz w:val="28"/>
          <w:szCs w:val="28"/>
        </w:rPr>
        <w:t>Фрязино</w:t>
      </w:r>
      <w:r w:rsidR="00757B3E" w:rsidRPr="00A23237">
        <w:rPr>
          <w:rFonts w:ascii="Times New Roman" w:hAnsi="Times New Roman" w:cs="Times New Roman"/>
          <w:sz w:val="28"/>
          <w:szCs w:val="28"/>
        </w:rPr>
        <w:t>, главных администраторов доходов бюджета</w:t>
      </w:r>
      <w:r w:rsidR="005072F7" w:rsidRPr="00A23237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3D15F8">
        <w:rPr>
          <w:rFonts w:ascii="Times New Roman" w:hAnsi="Times New Roman" w:cs="Times New Roman"/>
          <w:sz w:val="28"/>
          <w:szCs w:val="28"/>
        </w:rPr>
        <w:t>Фрязино</w:t>
      </w:r>
      <w:r w:rsidR="00757B3E" w:rsidRPr="00A23237">
        <w:rPr>
          <w:rFonts w:ascii="Times New Roman" w:hAnsi="Times New Roman" w:cs="Times New Roman"/>
          <w:sz w:val="28"/>
          <w:szCs w:val="28"/>
        </w:rPr>
        <w:t xml:space="preserve">, главных администраторов источников финансирования дефицита бюджета </w:t>
      </w:r>
      <w:r w:rsidR="005072F7" w:rsidRPr="00A23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3D15F8">
        <w:rPr>
          <w:rFonts w:ascii="Times New Roman" w:hAnsi="Times New Roman" w:cs="Times New Roman"/>
          <w:sz w:val="28"/>
          <w:szCs w:val="28"/>
        </w:rPr>
        <w:t>Фрязин</w:t>
      </w:r>
      <w:r w:rsidR="005072F7" w:rsidRPr="00A23237">
        <w:rPr>
          <w:rFonts w:ascii="Times New Roman" w:hAnsi="Times New Roman" w:cs="Times New Roman"/>
          <w:sz w:val="28"/>
          <w:szCs w:val="28"/>
        </w:rPr>
        <w:t>о</w:t>
      </w:r>
    </w:p>
    <w:p w:rsidR="00757B3E" w:rsidRPr="00A23237" w:rsidRDefault="00757B3E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B3477" w:rsidRPr="00A23237" w:rsidRDefault="004B3477" w:rsidP="009C7F0B">
      <w:pPr>
        <w:widowControl w:val="0"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B3477" w:rsidRPr="00A23237" w:rsidRDefault="004B3477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3477" w:rsidRPr="00A23237" w:rsidRDefault="004B3477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1. Настоящий Порядок определяет</w:t>
      </w:r>
      <w:r w:rsidR="003A7826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155BF1" w:rsidRPr="00A23237">
        <w:rPr>
          <w:rFonts w:ascii="Times New Roman" w:hAnsi="Times New Roman" w:cs="Times New Roman"/>
          <w:sz w:val="28"/>
          <w:szCs w:val="28"/>
        </w:rPr>
        <w:t xml:space="preserve">правила формирования и представления информации, необходимой для проведения </w:t>
      </w:r>
      <w:r w:rsidR="005D16DC" w:rsidRPr="00A23237">
        <w:rPr>
          <w:rFonts w:ascii="Times New Roman" w:hAnsi="Times New Roman" w:cs="Times New Roman"/>
          <w:sz w:val="28"/>
          <w:szCs w:val="28"/>
        </w:rPr>
        <w:t>мониторинга</w:t>
      </w:r>
      <w:r w:rsidR="00155BF1" w:rsidRPr="00A23237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 главных распорядителей средств бюджета </w:t>
      </w:r>
      <w:r w:rsidR="005072F7" w:rsidRPr="00A23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3D15F8">
        <w:rPr>
          <w:rFonts w:ascii="Times New Roman" w:hAnsi="Times New Roman" w:cs="Times New Roman"/>
          <w:sz w:val="28"/>
          <w:szCs w:val="28"/>
        </w:rPr>
        <w:t>Фрязино</w:t>
      </w:r>
      <w:r w:rsidR="00155BF1" w:rsidRPr="00A23237">
        <w:rPr>
          <w:rFonts w:ascii="Times New Roman" w:hAnsi="Times New Roman" w:cs="Times New Roman"/>
          <w:sz w:val="28"/>
          <w:szCs w:val="28"/>
        </w:rPr>
        <w:t xml:space="preserve">, главных администраторов доходов бюджета </w:t>
      </w:r>
      <w:r w:rsidR="005072F7" w:rsidRPr="00A23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3D15F8">
        <w:rPr>
          <w:rFonts w:ascii="Times New Roman" w:hAnsi="Times New Roman" w:cs="Times New Roman"/>
          <w:sz w:val="28"/>
          <w:szCs w:val="28"/>
        </w:rPr>
        <w:t>Фрязино</w:t>
      </w:r>
      <w:r w:rsidR="00155BF1" w:rsidRPr="00A23237">
        <w:rPr>
          <w:rFonts w:ascii="Times New Roman" w:hAnsi="Times New Roman" w:cs="Times New Roman"/>
          <w:sz w:val="28"/>
          <w:szCs w:val="28"/>
        </w:rPr>
        <w:t xml:space="preserve">, главных администраторов источников финансирования дефицита бюджета </w:t>
      </w:r>
      <w:r w:rsidR="005072F7" w:rsidRPr="00A23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3D15F8">
        <w:rPr>
          <w:rFonts w:ascii="Times New Roman" w:hAnsi="Times New Roman" w:cs="Times New Roman"/>
          <w:sz w:val="28"/>
          <w:szCs w:val="28"/>
        </w:rPr>
        <w:t>Фрязин</w:t>
      </w:r>
      <w:r w:rsidR="005072F7" w:rsidRPr="00A23237">
        <w:rPr>
          <w:rFonts w:ascii="Times New Roman" w:hAnsi="Times New Roman" w:cs="Times New Roman"/>
          <w:sz w:val="28"/>
          <w:szCs w:val="28"/>
        </w:rPr>
        <w:t xml:space="preserve">о </w:t>
      </w:r>
      <w:r w:rsidR="00155BF1" w:rsidRPr="00A23237">
        <w:rPr>
          <w:rFonts w:ascii="Times New Roman" w:hAnsi="Times New Roman" w:cs="Times New Roman"/>
          <w:sz w:val="28"/>
          <w:szCs w:val="28"/>
        </w:rPr>
        <w:t xml:space="preserve">(далее – главный администратор средств бюджета </w:t>
      </w:r>
      <w:r w:rsidR="005072F7" w:rsidRPr="00A23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3D15F8">
        <w:rPr>
          <w:rFonts w:ascii="Times New Roman" w:hAnsi="Times New Roman" w:cs="Times New Roman"/>
          <w:sz w:val="28"/>
          <w:szCs w:val="28"/>
        </w:rPr>
        <w:t>Фрязино</w:t>
      </w:r>
      <w:r w:rsidR="00155BF1" w:rsidRPr="00A23237">
        <w:rPr>
          <w:rFonts w:ascii="Times New Roman" w:hAnsi="Times New Roman" w:cs="Times New Roman"/>
          <w:sz w:val="28"/>
          <w:szCs w:val="28"/>
        </w:rPr>
        <w:t xml:space="preserve">), </w:t>
      </w:r>
      <w:r w:rsidR="003A7826" w:rsidRPr="00A23237">
        <w:rPr>
          <w:rFonts w:ascii="Times New Roman" w:hAnsi="Times New Roman" w:cs="Times New Roman"/>
          <w:sz w:val="28"/>
          <w:szCs w:val="28"/>
        </w:rPr>
        <w:t>правила</w:t>
      </w:r>
      <w:r w:rsidRPr="00A23237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3A7826" w:rsidRPr="00A23237">
        <w:rPr>
          <w:rFonts w:ascii="Times New Roman" w:hAnsi="Times New Roman" w:cs="Times New Roman"/>
          <w:sz w:val="28"/>
          <w:szCs w:val="28"/>
        </w:rPr>
        <w:t>я</w:t>
      </w:r>
      <w:r w:rsidRPr="00A23237">
        <w:rPr>
          <w:rFonts w:ascii="Times New Roman" w:hAnsi="Times New Roman" w:cs="Times New Roman"/>
          <w:sz w:val="28"/>
          <w:szCs w:val="28"/>
        </w:rPr>
        <w:t xml:space="preserve"> расчет</w:t>
      </w:r>
      <w:r w:rsidR="003A7826" w:rsidRPr="00A23237">
        <w:rPr>
          <w:rFonts w:ascii="Times New Roman" w:hAnsi="Times New Roman" w:cs="Times New Roman"/>
          <w:sz w:val="28"/>
          <w:szCs w:val="28"/>
        </w:rPr>
        <w:t>а</w:t>
      </w:r>
      <w:r w:rsidRPr="00A23237">
        <w:rPr>
          <w:rFonts w:ascii="Times New Roman" w:hAnsi="Times New Roman" w:cs="Times New Roman"/>
          <w:sz w:val="28"/>
          <w:szCs w:val="28"/>
        </w:rPr>
        <w:t xml:space="preserve"> и анализа значений показателей качества финансового менеджмента, используемых для формирования отчета о результатах мониторинга </w:t>
      </w:r>
      <w:r w:rsidR="0000566C" w:rsidRPr="00A23237">
        <w:rPr>
          <w:rFonts w:ascii="Times New Roman" w:hAnsi="Times New Roman" w:cs="Times New Roman"/>
          <w:sz w:val="28"/>
          <w:szCs w:val="28"/>
        </w:rPr>
        <w:t>качества финансового менеджмента</w:t>
      </w:r>
      <w:r w:rsidR="00155BF1" w:rsidRPr="00A23237">
        <w:rPr>
          <w:rFonts w:ascii="Times New Roman" w:hAnsi="Times New Roman" w:cs="Times New Roman"/>
          <w:sz w:val="28"/>
          <w:szCs w:val="28"/>
        </w:rPr>
        <w:t xml:space="preserve"> главных администраторов средств бюджета </w:t>
      </w:r>
      <w:r w:rsidR="005072F7" w:rsidRPr="00A23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3D15F8">
        <w:rPr>
          <w:rFonts w:ascii="Times New Roman" w:hAnsi="Times New Roman" w:cs="Times New Roman"/>
          <w:sz w:val="28"/>
          <w:szCs w:val="28"/>
        </w:rPr>
        <w:t>Фрязино</w:t>
      </w:r>
      <w:r w:rsidR="00155BF1" w:rsidRPr="00A23237">
        <w:rPr>
          <w:rFonts w:ascii="Times New Roman" w:hAnsi="Times New Roman" w:cs="Times New Roman"/>
          <w:sz w:val="28"/>
          <w:szCs w:val="28"/>
        </w:rPr>
        <w:t>, правила формирования отчета о результатах мониторинга качества финансового менеджмента</w:t>
      </w:r>
      <w:r w:rsidR="000D0924" w:rsidRPr="00A23237">
        <w:rPr>
          <w:rFonts w:ascii="Times New Roman" w:hAnsi="Times New Roman" w:cs="Times New Roman"/>
          <w:sz w:val="28"/>
          <w:szCs w:val="28"/>
        </w:rPr>
        <w:t xml:space="preserve"> главных администраторов средств бюджета </w:t>
      </w:r>
      <w:r w:rsidR="005072F7" w:rsidRPr="00A23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3D15F8">
        <w:rPr>
          <w:rFonts w:ascii="Times New Roman" w:hAnsi="Times New Roman" w:cs="Times New Roman"/>
          <w:sz w:val="28"/>
          <w:szCs w:val="28"/>
        </w:rPr>
        <w:t>Фрязин</w:t>
      </w:r>
      <w:r w:rsidR="005072F7" w:rsidRPr="00A23237">
        <w:rPr>
          <w:rFonts w:ascii="Times New Roman" w:hAnsi="Times New Roman" w:cs="Times New Roman"/>
          <w:sz w:val="28"/>
          <w:szCs w:val="28"/>
        </w:rPr>
        <w:t>о</w:t>
      </w:r>
      <w:r w:rsidR="00643E09" w:rsidRPr="00A23237">
        <w:rPr>
          <w:rFonts w:ascii="Times New Roman" w:hAnsi="Times New Roman" w:cs="Times New Roman"/>
          <w:sz w:val="28"/>
          <w:szCs w:val="28"/>
        </w:rPr>
        <w:t xml:space="preserve">, правила формирования </w:t>
      </w:r>
      <w:r w:rsidR="002C78BE" w:rsidRPr="00A23237">
        <w:rPr>
          <w:rFonts w:ascii="Times New Roman" w:hAnsi="Times New Roman" w:cs="Times New Roman"/>
          <w:sz w:val="28"/>
          <w:szCs w:val="28"/>
        </w:rPr>
        <w:t>пояснительной записки</w:t>
      </w:r>
      <w:r w:rsidR="00643E09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3A3FA4" w:rsidRPr="00A23237">
        <w:rPr>
          <w:rFonts w:ascii="Times New Roman" w:hAnsi="Times New Roman" w:cs="Times New Roman"/>
          <w:sz w:val="28"/>
          <w:szCs w:val="28"/>
        </w:rPr>
        <w:t xml:space="preserve">о результатах мониторинга </w:t>
      </w:r>
      <w:r w:rsidR="00643E09" w:rsidRPr="00A23237">
        <w:rPr>
          <w:rFonts w:ascii="Times New Roman" w:hAnsi="Times New Roman" w:cs="Times New Roman"/>
          <w:sz w:val="28"/>
          <w:szCs w:val="28"/>
        </w:rPr>
        <w:t>качества финансового менеджмента</w:t>
      </w:r>
      <w:r w:rsidR="000D0924" w:rsidRPr="00A23237">
        <w:rPr>
          <w:rFonts w:ascii="Times New Roman" w:hAnsi="Times New Roman" w:cs="Times New Roman"/>
          <w:sz w:val="28"/>
          <w:szCs w:val="28"/>
        </w:rPr>
        <w:t xml:space="preserve"> главных администраторов средств бюджета </w:t>
      </w:r>
      <w:r w:rsidR="005072F7" w:rsidRPr="00A23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3D15F8">
        <w:rPr>
          <w:rFonts w:ascii="Times New Roman" w:hAnsi="Times New Roman" w:cs="Times New Roman"/>
          <w:sz w:val="28"/>
          <w:szCs w:val="28"/>
        </w:rPr>
        <w:t>Фрязин</w:t>
      </w:r>
      <w:r w:rsidR="005072F7" w:rsidRPr="00A23237">
        <w:rPr>
          <w:rFonts w:ascii="Times New Roman" w:hAnsi="Times New Roman" w:cs="Times New Roman"/>
          <w:sz w:val="28"/>
          <w:szCs w:val="28"/>
        </w:rPr>
        <w:t>о.</w:t>
      </w:r>
    </w:p>
    <w:p w:rsidR="004B3477" w:rsidRPr="00A23237" w:rsidRDefault="004B3477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2. В настоящем </w:t>
      </w:r>
      <w:r w:rsidR="00454FD4" w:rsidRPr="00A23237">
        <w:rPr>
          <w:rFonts w:ascii="Times New Roman" w:hAnsi="Times New Roman" w:cs="Times New Roman"/>
          <w:sz w:val="28"/>
          <w:szCs w:val="28"/>
        </w:rPr>
        <w:t>Порядке</w:t>
      </w:r>
      <w:r w:rsidRPr="00A23237">
        <w:rPr>
          <w:rFonts w:ascii="Times New Roman" w:hAnsi="Times New Roman" w:cs="Times New Roman"/>
          <w:sz w:val="28"/>
          <w:szCs w:val="28"/>
        </w:rPr>
        <w:t xml:space="preserve"> используются следующие сокращения, термины </w:t>
      </w:r>
      <w:r w:rsidR="00D70DBC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и определения:</w:t>
      </w:r>
    </w:p>
    <w:p w:rsidR="008F4299" w:rsidRPr="00A23237" w:rsidRDefault="008F4299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lastRenderedPageBreak/>
        <w:t>ГАБС - главн</w:t>
      </w:r>
      <w:r w:rsidR="00224176" w:rsidRPr="00A23237">
        <w:rPr>
          <w:rFonts w:ascii="Times New Roman" w:hAnsi="Times New Roman" w:cs="Times New Roman"/>
          <w:sz w:val="28"/>
          <w:szCs w:val="28"/>
        </w:rPr>
        <w:t>ый</w:t>
      </w:r>
      <w:r w:rsidRPr="00A23237">
        <w:rPr>
          <w:rFonts w:ascii="Times New Roman" w:hAnsi="Times New Roman" w:cs="Times New Roman"/>
          <w:sz w:val="28"/>
          <w:szCs w:val="28"/>
        </w:rPr>
        <w:t xml:space="preserve"> администратор бюджет</w:t>
      </w:r>
      <w:r w:rsidR="00333ED9" w:rsidRPr="00A23237">
        <w:rPr>
          <w:rFonts w:ascii="Times New Roman" w:hAnsi="Times New Roman" w:cs="Times New Roman"/>
          <w:sz w:val="28"/>
          <w:szCs w:val="28"/>
        </w:rPr>
        <w:t>ных средств</w:t>
      </w:r>
      <w:r w:rsidRPr="00A23237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3D15F8">
        <w:rPr>
          <w:rFonts w:ascii="Times New Roman" w:hAnsi="Times New Roman" w:cs="Times New Roman"/>
          <w:sz w:val="28"/>
          <w:szCs w:val="28"/>
        </w:rPr>
        <w:t>Фрязин</w:t>
      </w:r>
      <w:r w:rsidRPr="00A23237">
        <w:rPr>
          <w:rFonts w:ascii="Times New Roman" w:hAnsi="Times New Roman" w:cs="Times New Roman"/>
          <w:sz w:val="28"/>
          <w:szCs w:val="28"/>
        </w:rPr>
        <w:t>о;</w:t>
      </w:r>
    </w:p>
    <w:p w:rsidR="00757B3E" w:rsidRPr="00A23237" w:rsidRDefault="00757B3E" w:rsidP="009C7F0B">
      <w:pPr>
        <w:widowControl w:val="0"/>
        <w:tabs>
          <w:tab w:val="left" w:pos="5085"/>
          <w:tab w:val="center" w:pos="5457"/>
        </w:tabs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ГРБС - главный распорядитель </w:t>
      </w:r>
      <w:r w:rsidR="00333ED9" w:rsidRPr="00A23237"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="005072F7" w:rsidRPr="00A23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EB396B">
        <w:rPr>
          <w:rFonts w:ascii="Times New Roman" w:hAnsi="Times New Roman" w:cs="Times New Roman"/>
          <w:sz w:val="28"/>
          <w:szCs w:val="28"/>
        </w:rPr>
        <w:t>Фрязино</w:t>
      </w:r>
      <w:r w:rsidRPr="00A23237">
        <w:rPr>
          <w:rFonts w:ascii="Times New Roman" w:hAnsi="Times New Roman" w:cs="Times New Roman"/>
          <w:sz w:val="28"/>
          <w:szCs w:val="28"/>
        </w:rPr>
        <w:t>;</w:t>
      </w:r>
    </w:p>
    <w:p w:rsidR="00757B3E" w:rsidRPr="00A23237" w:rsidRDefault="00757B3E" w:rsidP="009C7F0B">
      <w:pPr>
        <w:widowControl w:val="0"/>
        <w:tabs>
          <w:tab w:val="left" w:pos="5085"/>
          <w:tab w:val="center" w:pos="5457"/>
        </w:tabs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ГАДБ - главный администратор доходов бюджета </w:t>
      </w:r>
      <w:r w:rsidR="005072F7" w:rsidRPr="00A23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EB396B">
        <w:rPr>
          <w:rFonts w:ascii="Times New Roman" w:hAnsi="Times New Roman" w:cs="Times New Roman"/>
          <w:sz w:val="28"/>
          <w:szCs w:val="28"/>
        </w:rPr>
        <w:t>Фрязино</w:t>
      </w:r>
      <w:r w:rsidRPr="00A23237">
        <w:rPr>
          <w:rFonts w:ascii="Times New Roman" w:hAnsi="Times New Roman" w:cs="Times New Roman"/>
          <w:sz w:val="28"/>
          <w:szCs w:val="28"/>
        </w:rPr>
        <w:t>;</w:t>
      </w:r>
    </w:p>
    <w:p w:rsidR="00ED6D09" w:rsidRPr="00A23237" w:rsidRDefault="00ED6D09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ПБС - получатель </w:t>
      </w:r>
      <w:r w:rsidR="00333ED9" w:rsidRPr="00A23237">
        <w:rPr>
          <w:rFonts w:ascii="Times New Roman" w:hAnsi="Times New Roman" w:cs="Times New Roman"/>
          <w:sz w:val="28"/>
          <w:szCs w:val="28"/>
        </w:rPr>
        <w:t xml:space="preserve">бюджетных средств </w:t>
      </w:r>
      <w:r w:rsidRPr="00A23237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EB396B">
        <w:rPr>
          <w:rFonts w:ascii="Times New Roman" w:hAnsi="Times New Roman" w:cs="Times New Roman"/>
          <w:sz w:val="28"/>
          <w:szCs w:val="28"/>
        </w:rPr>
        <w:t>Фрязино</w:t>
      </w:r>
      <w:r w:rsidRPr="00A23237">
        <w:rPr>
          <w:rFonts w:ascii="Times New Roman" w:hAnsi="Times New Roman" w:cs="Times New Roman"/>
          <w:sz w:val="28"/>
          <w:szCs w:val="28"/>
        </w:rPr>
        <w:t>, подведомственный ГРБС;</w:t>
      </w:r>
    </w:p>
    <w:p w:rsidR="00ED6D09" w:rsidRPr="00A23237" w:rsidRDefault="00ED6D09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БУ - бюджетное учреждение городского округа </w:t>
      </w:r>
      <w:r w:rsidR="00EB396B">
        <w:rPr>
          <w:rFonts w:ascii="Times New Roman" w:hAnsi="Times New Roman" w:cs="Times New Roman"/>
          <w:sz w:val="28"/>
          <w:szCs w:val="28"/>
        </w:rPr>
        <w:t>Фрязино</w:t>
      </w:r>
      <w:r w:rsidRPr="00A23237">
        <w:rPr>
          <w:rFonts w:ascii="Times New Roman" w:hAnsi="Times New Roman" w:cs="Times New Roman"/>
          <w:sz w:val="28"/>
          <w:szCs w:val="28"/>
        </w:rPr>
        <w:t>, подведомственное учредителю;</w:t>
      </w:r>
    </w:p>
    <w:p w:rsidR="00ED6D09" w:rsidRPr="00A23237" w:rsidRDefault="00ED6D09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КУ - казенное учреждение городского округа </w:t>
      </w:r>
      <w:r w:rsidR="00EB396B">
        <w:rPr>
          <w:rFonts w:ascii="Times New Roman" w:hAnsi="Times New Roman" w:cs="Times New Roman"/>
          <w:sz w:val="28"/>
          <w:szCs w:val="28"/>
        </w:rPr>
        <w:t>Фрязино</w:t>
      </w:r>
      <w:r w:rsidRPr="00A23237">
        <w:rPr>
          <w:rFonts w:ascii="Times New Roman" w:hAnsi="Times New Roman" w:cs="Times New Roman"/>
          <w:sz w:val="28"/>
          <w:szCs w:val="28"/>
        </w:rPr>
        <w:t>, подведомственное ГРБС;</w:t>
      </w:r>
    </w:p>
    <w:p w:rsidR="00ED6D09" w:rsidRPr="00A23237" w:rsidRDefault="00ED6D09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Финансовое управление – Финансовое управление </w:t>
      </w:r>
      <w:r w:rsidR="00EB396B">
        <w:rPr>
          <w:rFonts w:ascii="Times New Roman" w:hAnsi="Times New Roman" w:cs="Times New Roman"/>
          <w:sz w:val="28"/>
          <w:szCs w:val="28"/>
        </w:rPr>
        <w:t>а</w:t>
      </w:r>
      <w:r w:rsidRPr="00A23237">
        <w:rPr>
          <w:rFonts w:ascii="Times New Roman" w:hAnsi="Times New Roman" w:cs="Times New Roman"/>
          <w:sz w:val="28"/>
          <w:szCs w:val="28"/>
        </w:rPr>
        <w:t xml:space="preserve">дминистрации городского округа </w:t>
      </w:r>
      <w:r w:rsidR="00EB396B">
        <w:rPr>
          <w:rFonts w:ascii="Times New Roman" w:hAnsi="Times New Roman" w:cs="Times New Roman"/>
          <w:sz w:val="28"/>
          <w:szCs w:val="28"/>
        </w:rPr>
        <w:t>Фрязино</w:t>
      </w:r>
      <w:r w:rsidRPr="00A23237">
        <w:rPr>
          <w:rFonts w:ascii="Times New Roman" w:hAnsi="Times New Roman" w:cs="Times New Roman"/>
          <w:sz w:val="28"/>
          <w:szCs w:val="28"/>
        </w:rPr>
        <w:t>;</w:t>
      </w:r>
    </w:p>
    <w:p w:rsidR="00DC67D7" w:rsidRPr="00A23237" w:rsidRDefault="004B3477" w:rsidP="009C7F0B">
      <w:pPr>
        <w:widowControl w:val="0"/>
        <w:tabs>
          <w:tab w:val="left" w:pos="5085"/>
          <w:tab w:val="center" w:pos="5457"/>
        </w:tabs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БО - бюджетные обязательства;</w:t>
      </w:r>
    </w:p>
    <w:p w:rsidR="004B3477" w:rsidRPr="00A23237" w:rsidRDefault="004B3477" w:rsidP="009C7F0B">
      <w:pPr>
        <w:widowControl w:val="0"/>
        <w:tabs>
          <w:tab w:val="left" w:pos="5085"/>
          <w:tab w:val="center" w:pos="5457"/>
        </w:tabs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ГИС РЭБ - государственная информационная система «Региональный электронный бюджет Московской области»;</w:t>
      </w:r>
    </w:p>
    <w:p w:rsidR="004B3477" w:rsidRPr="00A23237" w:rsidRDefault="004B3477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ЛБО - лимиты бюджетных обязательств;</w:t>
      </w:r>
    </w:p>
    <w:p w:rsidR="001B4E34" w:rsidRPr="00A23237" w:rsidRDefault="00282AB8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ф</w:t>
      </w:r>
      <w:r w:rsidR="001B4E34" w:rsidRPr="00A23237">
        <w:rPr>
          <w:rFonts w:ascii="Times New Roman" w:hAnsi="Times New Roman" w:cs="Times New Roman"/>
          <w:sz w:val="28"/>
          <w:szCs w:val="28"/>
        </w:rPr>
        <w:t xml:space="preserve">инансовый менеджмент – организация и исполнение </w:t>
      </w:r>
      <w:r w:rsidR="00333ED9" w:rsidRPr="00A23237">
        <w:rPr>
          <w:rFonts w:ascii="Times New Roman" w:hAnsi="Times New Roman" w:cs="Times New Roman"/>
          <w:sz w:val="28"/>
          <w:szCs w:val="28"/>
        </w:rPr>
        <w:t>ГАБС, ПБС</w:t>
      </w:r>
      <w:r w:rsidR="001B4E34" w:rsidRPr="00A23237">
        <w:rPr>
          <w:rFonts w:ascii="Times New Roman" w:hAnsi="Times New Roman" w:cs="Times New Roman"/>
          <w:sz w:val="28"/>
          <w:szCs w:val="28"/>
        </w:rPr>
        <w:t xml:space="preserve"> бюджетных полномочий, направленных на </w:t>
      </w:r>
      <w:r w:rsidR="00B44799" w:rsidRPr="00A23237">
        <w:rPr>
          <w:rFonts w:ascii="Times New Roman" w:hAnsi="Times New Roman" w:cs="Times New Roman"/>
          <w:sz w:val="28"/>
          <w:szCs w:val="28"/>
        </w:rPr>
        <w:t>обеспечение</w:t>
      </w:r>
      <w:r w:rsidR="001B4E34" w:rsidRPr="00A23237">
        <w:rPr>
          <w:rFonts w:ascii="Times New Roman" w:hAnsi="Times New Roman" w:cs="Times New Roman"/>
          <w:sz w:val="28"/>
          <w:szCs w:val="28"/>
        </w:rPr>
        <w:t xml:space="preserve"> бюджетного процесса;</w:t>
      </w:r>
    </w:p>
    <w:p w:rsidR="00B44799" w:rsidRPr="00A23237" w:rsidRDefault="00282AB8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="00B44799" w:rsidRPr="00A23237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A23237">
        <w:rPr>
          <w:rFonts w:ascii="Times New Roman" w:hAnsi="Times New Roman" w:cs="Times New Roman"/>
          <w:sz w:val="28"/>
          <w:szCs w:val="28"/>
        </w:rPr>
        <w:t xml:space="preserve">качества – </w:t>
      </w:r>
      <w:r w:rsidR="00B44799" w:rsidRPr="00A23237">
        <w:rPr>
          <w:rFonts w:ascii="Times New Roman" w:hAnsi="Times New Roman" w:cs="Times New Roman"/>
          <w:sz w:val="28"/>
          <w:szCs w:val="28"/>
        </w:rPr>
        <w:t xml:space="preserve">величина, характеризующая результат выполнения процедур, необходимых для организации и исполнения бюджетных полномочий, установленных Бюджетным кодексом Российской Федерации </w:t>
      </w:r>
      <w:r w:rsidR="009C7F0B" w:rsidRPr="00A23237">
        <w:rPr>
          <w:rFonts w:ascii="Times New Roman" w:hAnsi="Times New Roman" w:cs="Times New Roman"/>
          <w:sz w:val="28"/>
          <w:szCs w:val="28"/>
        </w:rPr>
        <w:br/>
      </w:r>
      <w:r w:rsidR="00B44799" w:rsidRPr="00A23237">
        <w:rPr>
          <w:rFonts w:ascii="Times New Roman" w:hAnsi="Times New Roman" w:cs="Times New Roman"/>
          <w:sz w:val="28"/>
          <w:szCs w:val="28"/>
        </w:rPr>
        <w:t>и принятыми в соответствии с ним правовыми актами, регулирующими бюджетные правоотношения;</w:t>
      </w:r>
    </w:p>
    <w:p w:rsidR="00B44799" w:rsidRPr="00A23237" w:rsidRDefault="00B44799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целевое значение показателя – величина, характеризующая оптимальное </w:t>
      </w:r>
      <w:r w:rsidR="009C7F0B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и надлежащее осуществление финансового менеджмента;</w:t>
      </w:r>
    </w:p>
    <w:p w:rsidR="004B3477" w:rsidRPr="00A23237" w:rsidRDefault="004B3477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НПА - нормативные правовые акты;</w:t>
      </w:r>
    </w:p>
    <w:p w:rsidR="004B3477" w:rsidRPr="00A23237" w:rsidRDefault="004B3477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www.bus.gov.ru - официальный сайт Российской Федерации </w:t>
      </w:r>
      <w:r w:rsidR="00791C97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 для размещения информации о государственных (муниципальных) учреждениях и их обособленных структурных подразделениях.</w:t>
      </w:r>
    </w:p>
    <w:p w:rsidR="00685D78" w:rsidRPr="00A23237" w:rsidRDefault="00685D78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Инструкция № 191н - приказ Министерства финансов Российской Федерации от 28.12.2010 № 191н «Об утверждении Инструкции о порядке составления </w:t>
      </w:r>
      <w:r w:rsidRPr="00A23237">
        <w:rPr>
          <w:rFonts w:ascii="Times New Roman" w:hAnsi="Times New Roman" w:cs="Times New Roman"/>
          <w:sz w:val="28"/>
          <w:szCs w:val="28"/>
        </w:rPr>
        <w:br/>
        <w:t xml:space="preserve">и представления годовой, квартальной и месячной отчетности об исполнении </w:t>
      </w:r>
      <w:r w:rsidRPr="00A23237">
        <w:rPr>
          <w:rFonts w:ascii="Times New Roman" w:hAnsi="Times New Roman" w:cs="Times New Roman"/>
          <w:sz w:val="28"/>
          <w:szCs w:val="28"/>
        </w:rPr>
        <w:lastRenderedPageBreak/>
        <w:t>бюджетов бюджетной системы Российской Федерации»;</w:t>
      </w:r>
    </w:p>
    <w:p w:rsidR="00685D78" w:rsidRPr="00A23237" w:rsidRDefault="00685D78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Инструкция № 33н - приказ Министерства финансов Российской Федерации от 25.03.2011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учреждений»;</w:t>
      </w:r>
    </w:p>
    <w:p w:rsidR="00685D78" w:rsidRPr="00A23237" w:rsidRDefault="00685D78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отчет об исполнении бюджета - форма по ОКУД 0503127 «Отчет </w:t>
      </w:r>
      <w:r w:rsidR="009C7F0B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Инструкции № 191н;</w:t>
      </w:r>
    </w:p>
    <w:p w:rsidR="00685D78" w:rsidRPr="00A23237" w:rsidRDefault="00685D78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пояснительная записка – форма по ОКУД 0503160 Инструкции № 191н </w:t>
      </w:r>
      <w:r w:rsidR="009C7F0B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с учетом всех входящих разделов;</w:t>
      </w:r>
    </w:p>
    <w:p w:rsidR="00685D78" w:rsidRPr="00A23237" w:rsidRDefault="00685D78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сведения по дебиторской и кредиторской задолженности - для КУ форма </w:t>
      </w:r>
      <w:r w:rsidRPr="00A23237">
        <w:rPr>
          <w:rFonts w:ascii="Times New Roman" w:hAnsi="Times New Roman" w:cs="Times New Roman"/>
          <w:sz w:val="28"/>
          <w:szCs w:val="28"/>
        </w:rPr>
        <w:br/>
        <w:t>по ОКУД 0503169 Инструкции № 191н, для БУ форма по ОКУД 0503769 Инструкции № 33н;</w:t>
      </w:r>
    </w:p>
    <w:p w:rsidR="00685D78" w:rsidRPr="00A23237" w:rsidRDefault="00685D78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отчет об исполнении учреждением плана его финансово-хозяйственной деятельности - форма по ОКУД 0503737 Инструкции № 33н;</w:t>
      </w:r>
    </w:p>
    <w:p w:rsidR="007B37F3" w:rsidRDefault="00FD722B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715">
        <w:rPr>
          <w:rFonts w:ascii="Times New Roman" w:hAnsi="Times New Roman"/>
          <w:sz w:val="28"/>
          <w:szCs w:val="28"/>
        </w:rPr>
        <w:t xml:space="preserve">платежное поручение – приложение 2 к Положению Банка России </w:t>
      </w:r>
      <w:r w:rsidRPr="00C92715">
        <w:rPr>
          <w:rFonts w:ascii="Times New Roman" w:hAnsi="Times New Roman"/>
          <w:sz w:val="28"/>
          <w:szCs w:val="28"/>
        </w:rPr>
        <w:br/>
        <w:t>от 29.06.2021 № 762-П «О правилах осуществления перевода денежных средств»</w:t>
      </w:r>
      <w:r w:rsidR="00685D78" w:rsidRPr="00A23237">
        <w:rPr>
          <w:rFonts w:ascii="Times New Roman" w:hAnsi="Times New Roman" w:cs="Times New Roman"/>
          <w:sz w:val="28"/>
          <w:szCs w:val="28"/>
        </w:rPr>
        <w:t>;</w:t>
      </w:r>
    </w:p>
    <w:p w:rsidR="00685D78" w:rsidRPr="00D45A12" w:rsidRDefault="007B37F3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37F3">
        <w:rPr>
          <w:rFonts w:ascii="Times New Roman" w:hAnsi="Times New Roman"/>
          <w:i/>
          <w:sz w:val="28"/>
          <w:szCs w:val="28"/>
        </w:rPr>
        <w:t xml:space="preserve"> </w:t>
      </w:r>
      <w:r w:rsidRPr="00D45A12">
        <w:rPr>
          <w:rFonts w:ascii="Times New Roman" w:hAnsi="Times New Roman"/>
          <w:i/>
          <w:sz w:val="24"/>
          <w:szCs w:val="24"/>
        </w:rPr>
        <w:t>(в ред. Распоряжения Финансов</w:t>
      </w:r>
      <w:r w:rsidR="00D12107" w:rsidRPr="00D45A12">
        <w:rPr>
          <w:rFonts w:ascii="Times New Roman" w:hAnsi="Times New Roman"/>
          <w:i/>
          <w:sz w:val="24"/>
          <w:szCs w:val="24"/>
        </w:rPr>
        <w:t>ого управления г.о.Фрязино от 28</w:t>
      </w:r>
      <w:r w:rsidR="00BC01F3" w:rsidRPr="00D45A12">
        <w:rPr>
          <w:rFonts w:ascii="Times New Roman" w:hAnsi="Times New Roman"/>
          <w:i/>
          <w:sz w:val="24"/>
          <w:szCs w:val="24"/>
        </w:rPr>
        <w:t>.0</w:t>
      </w:r>
      <w:r w:rsidR="00D12107" w:rsidRPr="00D45A12">
        <w:rPr>
          <w:rFonts w:ascii="Times New Roman" w:hAnsi="Times New Roman"/>
          <w:i/>
          <w:sz w:val="24"/>
          <w:szCs w:val="24"/>
        </w:rPr>
        <w:t>1</w:t>
      </w:r>
      <w:r w:rsidR="00BC01F3" w:rsidRPr="00D45A12">
        <w:rPr>
          <w:rFonts w:ascii="Times New Roman" w:hAnsi="Times New Roman"/>
          <w:i/>
          <w:sz w:val="24"/>
          <w:szCs w:val="24"/>
        </w:rPr>
        <w:t>.2026</w:t>
      </w:r>
      <w:r w:rsidR="00115583">
        <w:rPr>
          <w:rFonts w:ascii="Times New Roman" w:hAnsi="Times New Roman"/>
          <w:i/>
          <w:sz w:val="24"/>
          <w:szCs w:val="24"/>
        </w:rPr>
        <w:t xml:space="preserve"> №</w:t>
      </w:r>
      <w:r w:rsidR="00DF5E78">
        <w:rPr>
          <w:rFonts w:ascii="Times New Roman" w:hAnsi="Times New Roman"/>
          <w:i/>
          <w:sz w:val="24"/>
          <w:szCs w:val="24"/>
        </w:rPr>
        <w:t>3</w:t>
      </w:r>
      <w:r w:rsidRPr="00D45A12">
        <w:rPr>
          <w:rFonts w:ascii="Times New Roman" w:hAnsi="Times New Roman"/>
          <w:i/>
          <w:sz w:val="24"/>
          <w:szCs w:val="24"/>
        </w:rPr>
        <w:t>)</w:t>
      </w:r>
    </w:p>
    <w:p w:rsidR="00685D78" w:rsidRPr="00A23237" w:rsidRDefault="00685D78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Порядок № 86н - приказ Министерства финансов Российской Федерации </w:t>
      </w:r>
      <w:r w:rsidRPr="00A23237">
        <w:rPr>
          <w:rFonts w:ascii="Times New Roman" w:hAnsi="Times New Roman" w:cs="Times New Roman"/>
          <w:sz w:val="28"/>
          <w:szCs w:val="28"/>
        </w:rPr>
        <w:br/>
        <w:t>от 21.07.2011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сайта»;</w:t>
      </w:r>
    </w:p>
    <w:p w:rsidR="00685D78" w:rsidRDefault="00685D78" w:rsidP="009C7F0B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7-ФЗ - Федеральный закон от 12.01.1996 № 7-ФЗ «О некоммерческих организациях»;</w:t>
      </w:r>
    </w:p>
    <w:p w:rsidR="00DA57A7" w:rsidRPr="00C92715" w:rsidRDefault="00DA57A7" w:rsidP="00DA57A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C92715">
        <w:rPr>
          <w:rFonts w:ascii="Times New Roman" w:hAnsi="Times New Roman"/>
          <w:sz w:val="28"/>
          <w:szCs w:val="28"/>
        </w:rPr>
        <w:t xml:space="preserve">Приказ № 91н – Приказ Минфина России от 22.05.2020 </w:t>
      </w:r>
      <w:r w:rsidRPr="00C92715">
        <w:rPr>
          <w:rFonts w:ascii="Times New Roman" w:hAnsi="Times New Roman"/>
          <w:sz w:val="28"/>
          <w:szCs w:val="28"/>
        </w:rPr>
        <w:br/>
        <w:t>№ 91н «Об утверждении федерального стандарта внутреннего финансового аудита "Реализация результатов внутреннего финансового аудита»;</w:t>
      </w:r>
    </w:p>
    <w:p w:rsidR="00DA57A7" w:rsidRPr="00C92715" w:rsidRDefault="00DA57A7" w:rsidP="00DA57A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2715">
        <w:rPr>
          <w:rFonts w:ascii="Times New Roman" w:hAnsi="Times New Roman"/>
          <w:sz w:val="28"/>
          <w:szCs w:val="28"/>
        </w:rPr>
        <w:t xml:space="preserve">Приказ № 237н – Приказ Минфина России от 18.12.2019 </w:t>
      </w:r>
      <w:r w:rsidRPr="00C92715">
        <w:rPr>
          <w:rFonts w:ascii="Times New Roman" w:hAnsi="Times New Roman"/>
          <w:sz w:val="28"/>
          <w:szCs w:val="28"/>
        </w:rPr>
        <w:br/>
        <w:t>№ 237н «Об утверждении федерального стандарта внутреннего финансового аудита «Основания и порядок организации, случаи и порядок передачи полномочий по осуществлению внутреннего финансового аудита».»;</w:t>
      </w:r>
    </w:p>
    <w:p w:rsidR="00DA57A7" w:rsidRPr="00C92715" w:rsidRDefault="00DA57A7" w:rsidP="00DA57A7">
      <w:pPr>
        <w:autoSpaceDE w:val="0"/>
        <w:autoSpaceDN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2715">
        <w:rPr>
          <w:rFonts w:ascii="Times New Roman" w:hAnsi="Times New Roman"/>
          <w:sz w:val="28"/>
          <w:szCs w:val="28"/>
        </w:rPr>
        <w:t>44-ФЗ – Федеральный закон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DA57A7" w:rsidRPr="00C92715" w:rsidRDefault="00DA57A7" w:rsidP="00DA57A7">
      <w:pPr>
        <w:autoSpaceDE w:val="0"/>
        <w:autoSpaceDN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2715">
        <w:rPr>
          <w:rFonts w:ascii="Times New Roman" w:hAnsi="Times New Roman"/>
          <w:sz w:val="28"/>
          <w:szCs w:val="28"/>
        </w:rPr>
        <w:lastRenderedPageBreak/>
        <w:t>ФАС – Федеральная антимонопольная служба;</w:t>
      </w:r>
    </w:p>
    <w:p w:rsidR="00DA57A7" w:rsidRDefault="00DA57A7" w:rsidP="00DA57A7">
      <w:pPr>
        <w:autoSpaceDE w:val="0"/>
        <w:autoSpaceDN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2715">
        <w:rPr>
          <w:rFonts w:ascii="Times New Roman" w:hAnsi="Times New Roman"/>
          <w:sz w:val="28"/>
          <w:szCs w:val="28"/>
        </w:rPr>
        <w:t>ЕИС – единая информационная система в сфере закупок;</w:t>
      </w:r>
    </w:p>
    <w:p w:rsidR="007B37F3" w:rsidRDefault="00DA57A7" w:rsidP="00DA57A7">
      <w:pPr>
        <w:autoSpaceDE w:val="0"/>
        <w:autoSpaceDN w:val="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221B">
        <w:rPr>
          <w:rFonts w:ascii="Times New Roman" w:hAnsi="Times New Roman"/>
          <w:sz w:val="28"/>
          <w:szCs w:val="28"/>
        </w:rPr>
        <w:t>Резервный фонд – Резервный фонд Администрации городского округа Фрязино</w:t>
      </w:r>
      <w:r>
        <w:rPr>
          <w:rFonts w:ascii="Times New Roman" w:hAnsi="Times New Roman"/>
          <w:sz w:val="28"/>
          <w:szCs w:val="28"/>
        </w:rPr>
        <w:t>; средства, зарезервированные</w:t>
      </w:r>
      <w:r w:rsidRPr="000D33F5">
        <w:rPr>
          <w:rFonts w:ascii="Times New Roman" w:hAnsi="Times New Roman"/>
          <w:sz w:val="28"/>
          <w:szCs w:val="28"/>
        </w:rPr>
        <w:t xml:space="preserve"> в составе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33F5">
        <w:rPr>
          <w:rFonts w:ascii="Times New Roman" w:hAnsi="Times New Roman"/>
          <w:sz w:val="28"/>
          <w:szCs w:val="28"/>
        </w:rPr>
        <w:t>утвержденных в решении о бюджете городского округа Фрязино бюджетных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33F5">
        <w:rPr>
          <w:rFonts w:ascii="Times New Roman" w:hAnsi="Times New Roman"/>
          <w:sz w:val="28"/>
          <w:szCs w:val="28"/>
        </w:rPr>
        <w:t>ассигнований</w:t>
      </w:r>
      <w:r>
        <w:rPr>
          <w:rFonts w:ascii="Times New Roman" w:hAnsi="Times New Roman"/>
          <w:sz w:val="28"/>
          <w:szCs w:val="28"/>
        </w:rPr>
        <w:t>.</w:t>
      </w:r>
    </w:p>
    <w:p w:rsidR="00D12107" w:rsidRPr="00D45A12" w:rsidRDefault="007B37F3" w:rsidP="00D45A12">
      <w:pPr>
        <w:widowControl w:val="0"/>
        <w:autoSpaceDE w:val="0"/>
        <w:autoSpaceDN w:val="0"/>
        <w:adjustRightInd w:val="0"/>
        <w:spacing w:after="0" w:line="312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5A12">
        <w:rPr>
          <w:rFonts w:ascii="Times New Roman" w:hAnsi="Times New Roman"/>
          <w:i/>
          <w:sz w:val="24"/>
          <w:szCs w:val="24"/>
        </w:rPr>
        <w:t xml:space="preserve"> </w:t>
      </w:r>
      <w:r w:rsidR="00D45A12" w:rsidRPr="00D45A12">
        <w:rPr>
          <w:rFonts w:ascii="Times New Roman" w:hAnsi="Times New Roman"/>
          <w:i/>
          <w:sz w:val="24"/>
          <w:szCs w:val="24"/>
        </w:rPr>
        <w:t>абз.26-31</w:t>
      </w:r>
      <w:r w:rsidR="00447430" w:rsidRPr="00D45A12">
        <w:rPr>
          <w:rFonts w:ascii="Times New Roman" w:hAnsi="Times New Roman"/>
          <w:i/>
          <w:sz w:val="24"/>
          <w:szCs w:val="24"/>
        </w:rPr>
        <w:t xml:space="preserve">(добавлены </w:t>
      </w:r>
      <w:r w:rsidR="00D12107" w:rsidRPr="00D45A12">
        <w:rPr>
          <w:rFonts w:ascii="Times New Roman" w:hAnsi="Times New Roman"/>
          <w:i/>
          <w:sz w:val="24"/>
          <w:szCs w:val="24"/>
        </w:rPr>
        <w:t>Распоряжением Финансового управления г.о.Фрязино от 28.01.2026</w:t>
      </w:r>
      <w:r w:rsidR="00D45A12" w:rsidRPr="00D45A12">
        <w:rPr>
          <w:rFonts w:ascii="Times New Roman" w:hAnsi="Times New Roman"/>
          <w:i/>
          <w:sz w:val="24"/>
          <w:szCs w:val="24"/>
        </w:rPr>
        <w:t xml:space="preserve"> №</w:t>
      </w:r>
      <w:r w:rsidR="00DF5E78">
        <w:rPr>
          <w:rFonts w:ascii="Times New Roman" w:hAnsi="Times New Roman"/>
          <w:i/>
          <w:sz w:val="24"/>
          <w:szCs w:val="24"/>
        </w:rPr>
        <w:t>3</w:t>
      </w:r>
      <w:r w:rsidR="00D12107" w:rsidRPr="00D45A12">
        <w:rPr>
          <w:rFonts w:ascii="Times New Roman" w:hAnsi="Times New Roman"/>
          <w:i/>
          <w:sz w:val="24"/>
          <w:szCs w:val="24"/>
        </w:rPr>
        <w:t>)</w:t>
      </w:r>
    </w:p>
    <w:p w:rsidR="009E7837" w:rsidRPr="00A23237" w:rsidRDefault="000346AC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3</w:t>
      </w:r>
      <w:r w:rsidR="009E7837" w:rsidRPr="00A23237">
        <w:rPr>
          <w:rFonts w:ascii="Times New Roman" w:hAnsi="Times New Roman" w:cs="Times New Roman"/>
          <w:sz w:val="28"/>
          <w:szCs w:val="28"/>
        </w:rPr>
        <w:t xml:space="preserve">. Мониторинг качества финансового менеджмента </w:t>
      </w:r>
      <w:r w:rsidR="003A3FA4" w:rsidRPr="00A23237">
        <w:rPr>
          <w:rFonts w:ascii="Times New Roman" w:hAnsi="Times New Roman" w:cs="Times New Roman"/>
          <w:sz w:val="28"/>
          <w:szCs w:val="28"/>
        </w:rPr>
        <w:t>ГАБС</w:t>
      </w:r>
      <w:r w:rsidR="00D70DBC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9E7837" w:rsidRPr="00A23237">
        <w:rPr>
          <w:rFonts w:ascii="Times New Roman" w:hAnsi="Times New Roman" w:cs="Times New Roman"/>
          <w:sz w:val="28"/>
          <w:szCs w:val="28"/>
        </w:rPr>
        <w:t xml:space="preserve">проводится путем анализа и оценки результатов выполнения процедур управления расходами </w:t>
      </w:r>
      <w:r w:rsidR="009C7F0B" w:rsidRPr="00A23237">
        <w:rPr>
          <w:rFonts w:ascii="Times New Roman" w:hAnsi="Times New Roman" w:cs="Times New Roman"/>
          <w:sz w:val="28"/>
          <w:szCs w:val="28"/>
        </w:rPr>
        <w:br/>
      </w:r>
      <w:r w:rsidR="009E7837" w:rsidRPr="00A23237">
        <w:rPr>
          <w:rFonts w:ascii="Times New Roman" w:hAnsi="Times New Roman" w:cs="Times New Roman"/>
          <w:sz w:val="28"/>
          <w:szCs w:val="28"/>
        </w:rPr>
        <w:t xml:space="preserve">и доходами бюджета, ведения бюджетного учета и составления бюджетной отчетности, организации и осуществления внутреннего финансового контроля </w:t>
      </w:r>
      <w:r w:rsidR="009C7F0B" w:rsidRPr="00A23237">
        <w:rPr>
          <w:rFonts w:ascii="Times New Roman" w:hAnsi="Times New Roman" w:cs="Times New Roman"/>
          <w:sz w:val="28"/>
          <w:szCs w:val="28"/>
        </w:rPr>
        <w:br/>
      </w:r>
      <w:r w:rsidR="009E7837" w:rsidRPr="00A23237">
        <w:rPr>
          <w:rFonts w:ascii="Times New Roman" w:hAnsi="Times New Roman" w:cs="Times New Roman"/>
          <w:sz w:val="28"/>
          <w:szCs w:val="28"/>
        </w:rPr>
        <w:t>и внутреннего финансового аудита, управления активами.</w:t>
      </w:r>
    </w:p>
    <w:p w:rsidR="000346AC" w:rsidRPr="00A23237" w:rsidRDefault="000346AC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4. Мониторинг</w:t>
      </w:r>
      <w:r w:rsidR="00D70DBC" w:rsidRPr="00A23237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 ГАБС</w:t>
      </w:r>
      <w:r w:rsidRPr="00A23237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9C7F0B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в целях:</w:t>
      </w:r>
    </w:p>
    <w:p w:rsidR="000346AC" w:rsidRPr="00A23237" w:rsidRDefault="000346AC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1) </w:t>
      </w:r>
      <w:r w:rsidR="00DF5F79" w:rsidRPr="00A23237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Pr="00A23237">
        <w:rPr>
          <w:rFonts w:ascii="Times New Roman" w:hAnsi="Times New Roman" w:cs="Times New Roman"/>
          <w:sz w:val="28"/>
          <w:szCs w:val="28"/>
        </w:rPr>
        <w:t>достижения целевых значений показателей качества финансового менеджмента;</w:t>
      </w:r>
    </w:p>
    <w:p w:rsidR="000346AC" w:rsidRPr="00A23237" w:rsidRDefault="000346AC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2) подготовки и реализации мер, направленных на повышение качества финансового менеджмента;</w:t>
      </w:r>
    </w:p>
    <w:p w:rsidR="000346AC" w:rsidRPr="00A23237" w:rsidRDefault="000346AC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3) предотвращения нарушений положений бюджетного законодательства Российской Федерации и иных правовых актов, регулирующих бюджетные правоотношения.</w:t>
      </w:r>
    </w:p>
    <w:p w:rsidR="0051130F" w:rsidRPr="00A23237" w:rsidRDefault="00CE65B6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5</w:t>
      </w:r>
      <w:r w:rsidR="009E7837" w:rsidRPr="00A23237">
        <w:rPr>
          <w:rFonts w:ascii="Times New Roman" w:hAnsi="Times New Roman" w:cs="Times New Roman"/>
          <w:sz w:val="28"/>
          <w:szCs w:val="28"/>
        </w:rPr>
        <w:t xml:space="preserve">. </w:t>
      </w:r>
      <w:r w:rsidR="0051130F" w:rsidRPr="00A23237">
        <w:rPr>
          <w:rFonts w:ascii="Times New Roman" w:hAnsi="Times New Roman" w:cs="Times New Roman"/>
          <w:sz w:val="28"/>
          <w:szCs w:val="28"/>
        </w:rPr>
        <w:t xml:space="preserve">Мониторинг </w:t>
      </w:r>
      <w:r w:rsidR="00D70DBC" w:rsidRPr="00A23237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ГАБС </w:t>
      </w:r>
      <w:r w:rsidR="0051130F" w:rsidRPr="00A23237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396566" w:rsidRPr="00A23237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51130F" w:rsidRPr="00A23237">
        <w:rPr>
          <w:rFonts w:ascii="Times New Roman" w:hAnsi="Times New Roman" w:cs="Times New Roman"/>
          <w:sz w:val="28"/>
          <w:szCs w:val="28"/>
        </w:rPr>
        <w:t xml:space="preserve"> в отношен</w:t>
      </w:r>
      <w:r w:rsidR="00396566" w:rsidRPr="00A23237">
        <w:rPr>
          <w:rFonts w:ascii="Times New Roman" w:hAnsi="Times New Roman" w:cs="Times New Roman"/>
          <w:sz w:val="28"/>
          <w:szCs w:val="28"/>
        </w:rPr>
        <w:t>ии</w:t>
      </w:r>
      <w:r w:rsidR="00AF1449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396566" w:rsidRPr="00A23237">
        <w:rPr>
          <w:rFonts w:ascii="Times New Roman" w:hAnsi="Times New Roman" w:cs="Times New Roman"/>
          <w:sz w:val="28"/>
          <w:szCs w:val="28"/>
        </w:rPr>
        <w:t>ГАБС на основании данных</w:t>
      </w:r>
      <w:r w:rsidR="00C033C6" w:rsidRPr="00A23237">
        <w:rPr>
          <w:rFonts w:ascii="Times New Roman" w:hAnsi="Times New Roman" w:cs="Times New Roman"/>
          <w:sz w:val="28"/>
          <w:szCs w:val="28"/>
        </w:rPr>
        <w:t xml:space="preserve">, </w:t>
      </w:r>
      <w:r w:rsidR="0051130F" w:rsidRPr="00A23237">
        <w:rPr>
          <w:rFonts w:ascii="Times New Roman" w:hAnsi="Times New Roman" w:cs="Times New Roman"/>
          <w:sz w:val="28"/>
          <w:szCs w:val="28"/>
        </w:rPr>
        <w:t>сформированных на основании бюджетной отчетности, представленной ГАБС необходимой информации для расчета показателей к</w:t>
      </w:r>
      <w:r w:rsidR="00C033C6" w:rsidRPr="00A23237">
        <w:rPr>
          <w:rFonts w:ascii="Times New Roman" w:hAnsi="Times New Roman" w:cs="Times New Roman"/>
          <w:sz w:val="28"/>
          <w:szCs w:val="28"/>
        </w:rPr>
        <w:t>ачества финансового менеджмента</w:t>
      </w:r>
      <w:r w:rsidR="0051130F" w:rsidRPr="00A2323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Порядком, а также общедоступных (размещенных на официальных сайтах в информационно-телекоммуникационной сети «Интернет») сведений (далее – исходные данные).</w:t>
      </w:r>
    </w:p>
    <w:p w:rsidR="009E7837" w:rsidRPr="00A23237" w:rsidRDefault="00CE65B6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6</w:t>
      </w:r>
      <w:r w:rsidR="009E7837" w:rsidRPr="00A23237">
        <w:rPr>
          <w:rFonts w:ascii="Times New Roman" w:hAnsi="Times New Roman" w:cs="Times New Roman"/>
          <w:sz w:val="28"/>
          <w:szCs w:val="28"/>
        </w:rPr>
        <w:t xml:space="preserve">. Мониторинг </w:t>
      </w:r>
      <w:r w:rsidR="00D70DBC" w:rsidRPr="00A23237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ГАБС </w:t>
      </w:r>
      <w:r w:rsidR="009E7837" w:rsidRPr="00A23237">
        <w:rPr>
          <w:rFonts w:ascii="Times New Roman" w:hAnsi="Times New Roman" w:cs="Times New Roman"/>
          <w:sz w:val="28"/>
          <w:szCs w:val="28"/>
        </w:rPr>
        <w:t xml:space="preserve">состоит </w:t>
      </w:r>
      <w:r w:rsidR="00791C97" w:rsidRPr="00A23237">
        <w:rPr>
          <w:rFonts w:ascii="Times New Roman" w:hAnsi="Times New Roman" w:cs="Times New Roman"/>
          <w:sz w:val="28"/>
          <w:szCs w:val="28"/>
        </w:rPr>
        <w:br/>
      </w:r>
      <w:r w:rsidR="009E7837" w:rsidRPr="00A23237">
        <w:rPr>
          <w:rFonts w:ascii="Times New Roman" w:hAnsi="Times New Roman" w:cs="Times New Roman"/>
          <w:sz w:val="28"/>
          <w:szCs w:val="28"/>
        </w:rPr>
        <w:t>из годового и ежеквартального мониторинга.</w:t>
      </w:r>
    </w:p>
    <w:p w:rsidR="009E7837" w:rsidRPr="00A23237" w:rsidRDefault="00CE65B6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7</w:t>
      </w:r>
      <w:r w:rsidR="009E7837" w:rsidRPr="00A23237">
        <w:rPr>
          <w:rFonts w:ascii="Times New Roman" w:hAnsi="Times New Roman" w:cs="Times New Roman"/>
          <w:sz w:val="28"/>
          <w:szCs w:val="28"/>
        </w:rPr>
        <w:t>. Ежеквартальный мониторинг</w:t>
      </w:r>
      <w:r w:rsidR="00791C97" w:rsidRPr="00A23237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 ГАБС</w:t>
      </w:r>
      <w:r w:rsidR="009E7837" w:rsidRPr="00A23237">
        <w:rPr>
          <w:rFonts w:ascii="Times New Roman" w:hAnsi="Times New Roman" w:cs="Times New Roman"/>
          <w:sz w:val="28"/>
          <w:szCs w:val="28"/>
        </w:rPr>
        <w:t xml:space="preserve"> проводится на основании исходных данных сформированных после завершения отчетных периодов, которыми являются I квартал, первое полугодие и 9 месяцев текущего финансового года (нарастающим итогом) по состоянию на 1 апреля, </w:t>
      </w:r>
      <w:r w:rsidR="00791C97" w:rsidRPr="00A23237">
        <w:rPr>
          <w:rFonts w:ascii="Times New Roman" w:hAnsi="Times New Roman" w:cs="Times New Roman"/>
          <w:sz w:val="28"/>
          <w:szCs w:val="28"/>
        </w:rPr>
        <w:br/>
      </w:r>
      <w:r w:rsidR="009E7837" w:rsidRPr="00A23237">
        <w:rPr>
          <w:rFonts w:ascii="Times New Roman" w:hAnsi="Times New Roman" w:cs="Times New Roman"/>
          <w:sz w:val="28"/>
          <w:szCs w:val="28"/>
        </w:rPr>
        <w:t>1 июля, 1 октября</w:t>
      </w:r>
      <w:r w:rsidR="00DF5F79" w:rsidRPr="00A23237">
        <w:rPr>
          <w:rFonts w:ascii="Times New Roman" w:hAnsi="Times New Roman" w:cs="Times New Roman"/>
          <w:sz w:val="28"/>
          <w:szCs w:val="28"/>
        </w:rPr>
        <w:t xml:space="preserve"> текущего финансового года</w:t>
      </w:r>
      <w:r w:rsidR="009E7837" w:rsidRPr="00A23237">
        <w:rPr>
          <w:rFonts w:ascii="Times New Roman" w:hAnsi="Times New Roman" w:cs="Times New Roman"/>
          <w:sz w:val="28"/>
          <w:szCs w:val="28"/>
        </w:rPr>
        <w:t>.</w:t>
      </w:r>
    </w:p>
    <w:p w:rsidR="009E7837" w:rsidRPr="00A23237" w:rsidRDefault="00CE65B6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8</w:t>
      </w:r>
      <w:r w:rsidR="009E7837" w:rsidRPr="00A23237">
        <w:rPr>
          <w:rFonts w:ascii="Times New Roman" w:hAnsi="Times New Roman" w:cs="Times New Roman"/>
          <w:sz w:val="28"/>
          <w:szCs w:val="28"/>
        </w:rPr>
        <w:t xml:space="preserve">. Годовой мониторинг </w:t>
      </w:r>
      <w:r w:rsidR="00791C97" w:rsidRPr="00A23237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ГАБС </w:t>
      </w:r>
      <w:r w:rsidR="00791C97" w:rsidRPr="00A23237">
        <w:rPr>
          <w:rFonts w:ascii="Times New Roman" w:hAnsi="Times New Roman" w:cs="Times New Roman"/>
          <w:sz w:val="28"/>
          <w:szCs w:val="28"/>
        </w:rPr>
        <w:br/>
      </w:r>
      <w:r w:rsidR="009E7837" w:rsidRPr="00A23237">
        <w:rPr>
          <w:rFonts w:ascii="Times New Roman" w:hAnsi="Times New Roman" w:cs="Times New Roman"/>
          <w:sz w:val="28"/>
          <w:szCs w:val="28"/>
        </w:rPr>
        <w:lastRenderedPageBreak/>
        <w:t>за отчетный финансовый год проводится на основании исходных данных сформированных на 1 января года, следующего за отчетным.</w:t>
      </w:r>
    </w:p>
    <w:p w:rsidR="009E78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45A12" w:rsidRPr="00A23237" w:rsidRDefault="00D45A12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7837" w:rsidRPr="00A23237" w:rsidRDefault="009E7837" w:rsidP="009C7F0B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23237">
        <w:rPr>
          <w:rFonts w:ascii="Times New Roman" w:hAnsi="Times New Roman" w:cs="Times New Roman"/>
          <w:sz w:val="28"/>
          <w:szCs w:val="28"/>
        </w:rPr>
        <w:t xml:space="preserve">. </w:t>
      </w:r>
      <w:r w:rsidR="001F5D09" w:rsidRPr="00A23237">
        <w:rPr>
          <w:rFonts w:ascii="Times New Roman" w:hAnsi="Times New Roman" w:cs="Times New Roman"/>
          <w:sz w:val="28"/>
          <w:szCs w:val="28"/>
        </w:rPr>
        <w:t>Правила формирования</w:t>
      </w:r>
      <w:r w:rsidR="008C6745" w:rsidRPr="00A23237">
        <w:rPr>
          <w:rFonts w:ascii="Times New Roman" w:hAnsi="Times New Roman" w:cs="Times New Roman"/>
          <w:sz w:val="28"/>
          <w:szCs w:val="28"/>
        </w:rPr>
        <w:t>,</w:t>
      </w:r>
      <w:r w:rsidR="001F5D09" w:rsidRPr="00A23237">
        <w:rPr>
          <w:rFonts w:ascii="Times New Roman" w:hAnsi="Times New Roman" w:cs="Times New Roman"/>
          <w:sz w:val="28"/>
          <w:szCs w:val="28"/>
        </w:rPr>
        <w:t xml:space="preserve"> представления</w:t>
      </w:r>
      <w:r w:rsidR="008C6745" w:rsidRPr="00A23237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="001F5D09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8C6745" w:rsidRPr="00A23237">
        <w:rPr>
          <w:rFonts w:ascii="Times New Roman" w:hAnsi="Times New Roman" w:cs="Times New Roman"/>
          <w:sz w:val="28"/>
          <w:szCs w:val="28"/>
        </w:rPr>
        <w:t>и согласования исходных данных</w:t>
      </w:r>
      <w:r w:rsidR="001F5D09" w:rsidRPr="00A23237">
        <w:rPr>
          <w:rFonts w:ascii="Times New Roman" w:hAnsi="Times New Roman" w:cs="Times New Roman"/>
          <w:sz w:val="28"/>
          <w:szCs w:val="28"/>
        </w:rPr>
        <w:t>, необходим</w:t>
      </w:r>
      <w:r w:rsidR="008C6745" w:rsidRPr="00A23237">
        <w:rPr>
          <w:rFonts w:ascii="Times New Roman" w:hAnsi="Times New Roman" w:cs="Times New Roman"/>
          <w:sz w:val="28"/>
          <w:szCs w:val="28"/>
        </w:rPr>
        <w:t xml:space="preserve">ых </w:t>
      </w:r>
      <w:r w:rsidR="001F5D09" w:rsidRPr="00A23237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8C6745" w:rsidRPr="00A23237">
        <w:rPr>
          <w:rFonts w:ascii="Times New Roman" w:hAnsi="Times New Roman" w:cs="Times New Roman"/>
          <w:sz w:val="28"/>
          <w:szCs w:val="28"/>
        </w:rPr>
        <w:t xml:space="preserve">оценки качества </w:t>
      </w:r>
      <w:r w:rsidR="00655A7A" w:rsidRPr="00A23237">
        <w:rPr>
          <w:rFonts w:ascii="Times New Roman" w:hAnsi="Times New Roman" w:cs="Times New Roman"/>
          <w:sz w:val="28"/>
          <w:szCs w:val="28"/>
        </w:rPr>
        <w:t xml:space="preserve">финансового менеджмента </w:t>
      </w:r>
      <w:r w:rsidR="00776782" w:rsidRPr="00A23237">
        <w:rPr>
          <w:rFonts w:ascii="Times New Roman" w:hAnsi="Times New Roman" w:cs="Times New Roman"/>
          <w:sz w:val="28"/>
          <w:szCs w:val="28"/>
        </w:rPr>
        <w:t>ГАБС</w:t>
      </w:r>
    </w:p>
    <w:p w:rsidR="00E04474" w:rsidRPr="00A23237" w:rsidRDefault="009F11A3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9. В целях формирования исходных данных, используемых для расчета показателей ежеквартальной (годовой) оценки качества финансового менеджмента</w:t>
      </w:r>
      <w:r w:rsidR="00E04474" w:rsidRPr="00A23237">
        <w:rPr>
          <w:rFonts w:ascii="Times New Roman" w:hAnsi="Times New Roman" w:cs="Times New Roman"/>
          <w:sz w:val="28"/>
          <w:szCs w:val="28"/>
        </w:rPr>
        <w:t>, Финансовым управлением доводятся до ГАБС, по форме, установленной приложением 1 к настоящему Порядку, значения исходных данных</w:t>
      </w:r>
      <w:r w:rsidR="007D1521" w:rsidRPr="00A23237">
        <w:rPr>
          <w:rFonts w:ascii="Times New Roman" w:hAnsi="Times New Roman" w:cs="Times New Roman"/>
          <w:sz w:val="28"/>
          <w:szCs w:val="28"/>
        </w:rPr>
        <w:t xml:space="preserve"> за отчетный период</w:t>
      </w:r>
      <w:r w:rsidR="00E04474" w:rsidRPr="00A23237">
        <w:rPr>
          <w:rFonts w:ascii="Times New Roman" w:hAnsi="Times New Roman" w:cs="Times New Roman"/>
          <w:sz w:val="28"/>
          <w:szCs w:val="28"/>
        </w:rPr>
        <w:t>:</w:t>
      </w:r>
    </w:p>
    <w:p w:rsidR="009F11A3" w:rsidRPr="00A23237" w:rsidRDefault="009F11A3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при ежеквартальной оценке качества финансового менеджмента - не позднее двадцать пятого рабочего дня, следующего за отчетным кварталом текущего финансового года;</w:t>
      </w:r>
    </w:p>
    <w:p w:rsidR="009F11A3" w:rsidRPr="00A23237" w:rsidRDefault="009F11A3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при годовой оценке качества финансового менеджмента - не позднее </w:t>
      </w:r>
      <w:r w:rsidR="007D1521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30 марта года, следующего за отчетным.</w:t>
      </w:r>
    </w:p>
    <w:p w:rsidR="009F11A3" w:rsidRPr="00A23237" w:rsidRDefault="009F11A3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1</w:t>
      </w:r>
      <w:r w:rsidR="00E04474" w:rsidRPr="00A23237">
        <w:rPr>
          <w:rFonts w:ascii="Times New Roman" w:hAnsi="Times New Roman" w:cs="Times New Roman"/>
          <w:sz w:val="28"/>
          <w:szCs w:val="28"/>
        </w:rPr>
        <w:t>0</w:t>
      </w:r>
      <w:r w:rsidRPr="00A23237">
        <w:rPr>
          <w:rFonts w:ascii="Times New Roman" w:hAnsi="Times New Roman" w:cs="Times New Roman"/>
          <w:sz w:val="28"/>
          <w:szCs w:val="28"/>
        </w:rPr>
        <w:t xml:space="preserve">. ГАБС проверяют актуальность полученных </w:t>
      </w:r>
      <w:r w:rsidR="00E04474" w:rsidRPr="00A23237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Pr="00A23237">
        <w:rPr>
          <w:rFonts w:ascii="Times New Roman" w:hAnsi="Times New Roman" w:cs="Times New Roman"/>
          <w:sz w:val="28"/>
          <w:szCs w:val="28"/>
        </w:rPr>
        <w:t>исходных данных</w:t>
      </w:r>
      <w:r w:rsidR="00A7682D" w:rsidRPr="00A23237">
        <w:rPr>
          <w:rFonts w:ascii="Times New Roman" w:hAnsi="Times New Roman" w:cs="Times New Roman"/>
          <w:sz w:val="28"/>
          <w:szCs w:val="28"/>
        </w:rPr>
        <w:t>,</w:t>
      </w:r>
      <w:r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A7682D" w:rsidRPr="00A23237">
        <w:rPr>
          <w:rFonts w:ascii="Times New Roman" w:hAnsi="Times New Roman" w:cs="Times New Roman"/>
          <w:sz w:val="28"/>
          <w:szCs w:val="28"/>
        </w:rPr>
        <w:t>внос</w:t>
      </w:r>
      <w:r w:rsidR="00E04474" w:rsidRPr="00A23237">
        <w:rPr>
          <w:rFonts w:ascii="Times New Roman" w:hAnsi="Times New Roman" w:cs="Times New Roman"/>
          <w:sz w:val="28"/>
          <w:szCs w:val="28"/>
        </w:rPr>
        <w:t>я</w:t>
      </w:r>
      <w:r w:rsidR="00A7682D" w:rsidRPr="00A23237">
        <w:rPr>
          <w:rFonts w:ascii="Times New Roman" w:hAnsi="Times New Roman" w:cs="Times New Roman"/>
          <w:sz w:val="28"/>
          <w:szCs w:val="28"/>
        </w:rPr>
        <w:t xml:space="preserve">т </w:t>
      </w:r>
      <w:r w:rsidR="00AA6D60" w:rsidRPr="00A23237">
        <w:rPr>
          <w:rFonts w:ascii="Times New Roman" w:hAnsi="Times New Roman" w:cs="Times New Roman"/>
          <w:sz w:val="28"/>
          <w:szCs w:val="28"/>
        </w:rPr>
        <w:t>информацию,</w:t>
      </w:r>
      <w:r w:rsidR="00A7682D" w:rsidRPr="00A23237">
        <w:rPr>
          <w:rFonts w:ascii="Times New Roman" w:hAnsi="Times New Roman" w:cs="Times New Roman"/>
          <w:sz w:val="28"/>
          <w:szCs w:val="28"/>
        </w:rPr>
        <w:t xml:space="preserve"> подлежащую</w:t>
      </w:r>
      <w:r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712584" w:rsidRPr="00A23237">
        <w:rPr>
          <w:rFonts w:ascii="Times New Roman" w:hAnsi="Times New Roman" w:cs="Times New Roman"/>
          <w:sz w:val="28"/>
          <w:szCs w:val="28"/>
        </w:rPr>
        <w:t xml:space="preserve">к </w:t>
      </w:r>
      <w:r w:rsidR="00A7682D" w:rsidRPr="00A23237">
        <w:rPr>
          <w:rFonts w:ascii="Times New Roman" w:hAnsi="Times New Roman" w:cs="Times New Roman"/>
          <w:sz w:val="28"/>
          <w:szCs w:val="28"/>
        </w:rPr>
        <w:t xml:space="preserve">заполнению ГАБС, и в течение пяти рабочих дней со дня их получения, направляют согласованные и заполненные </w:t>
      </w:r>
      <w:r w:rsidR="00E04474" w:rsidRPr="00A23237">
        <w:rPr>
          <w:rFonts w:ascii="Times New Roman" w:hAnsi="Times New Roman" w:cs="Times New Roman"/>
          <w:sz w:val="28"/>
          <w:szCs w:val="28"/>
        </w:rPr>
        <w:t xml:space="preserve">исходные </w:t>
      </w:r>
      <w:r w:rsidR="00A7682D" w:rsidRPr="00A23237">
        <w:rPr>
          <w:rFonts w:ascii="Times New Roman" w:hAnsi="Times New Roman" w:cs="Times New Roman"/>
          <w:sz w:val="28"/>
          <w:szCs w:val="28"/>
        </w:rPr>
        <w:t>данные в Финансовое управление.</w:t>
      </w:r>
    </w:p>
    <w:p w:rsidR="009F11A3" w:rsidRPr="00A23237" w:rsidRDefault="009F11A3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В случае выявления неточностей в исходных данных </w:t>
      </w:r>
      <w:r w:rsidR="00A7682D" w:rsidRPr="00A23237">
        <w:rPr>
          <w:rFonts w:ascii="Times New Roman" w:hAnsi="Times New Roman" w:cs="Times New Roman"/>
          <w:sz w:val="28"/>
          <w:szCs w:val="28"/>
        </w:rPr>
        <w:t xml:space="preserve">направленных Финансовым управлением </w:t>
      </w:r>
      <w:r w:rsidRPr="00A23237">
        <w:rPr>
          <w:rFonts w:ascii="Times New Roman" w:hAnsi="Times New Roman" w:cs="Times New Roman"/>
          <w:sz w:val="28"/>
          <w:szCs w:val="28"/>
        </w:rPr>
        <w:t xml:space="preserve">и (или) особенностей, связанных со спецификой деятельности, ГАБС в срок, установленный настоящим пунктом, направляют </w:t>
      </w:r>
      <w:r w:rsidR="009C7F0B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в</w:t>
      </w:r>
      <w:r w:rsidR="00A7682D" w:rsidRPr="00A23237">
        <w:rPr>
          <w:rFonts w:ascii="Times New Roman" w:hAnsi="Times New Roman" w:cs="Times New Roman"/>
          <w:sz w:val="28"/>
          <w:szCs w:val="28"/>
        </w:rPr>
        <w:t xml:space="preserve"> Финансовое управление</w:t>
      </w:r>
      <w:r w:rsidRPr="00A23237">
        <w:rPr>
          <w:rFonts w:ascii="Times New Roman" w:hAnsi="Times New Roman" w:cs="Times New Roman"/>
          <w:sz w:val="28"/>
          <w:szCs w:val="28"/>
        </w:rPr>
        <w:t xml:space="preserve"> обоснованные предложения по корректировке исходных данных.</w:t>
      </w:r>
    </w:p>
    <w:p w:rsidR="009E7837" w:rsidRDefault="00E04474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F2B">
        <w:rPr>
          <w:rFonts w:ascii="Times New Roman" w:hAnsi="Times New Roman" w:cs="Times New Roman"/>
          <w:sz w:val="28"/>
          <w:szCs w:val="28"/>
        </w:rPr>
        <w:t>11</w:t>
      </w:r>
      <w:r w:rsidR="009E7837" w:rsidRPr="00F66F2B">
        <w:rPr>
          <w:rFonts w:ascii="Times New Roman" w:hAnsi="Times New Roman" w:cs="Times New Roman"/>
          <w:sz w:val="28"/>
          <w:szCs w:val="28"/>
        </w:rPr>
        <w:t xml:space="preserve">. </w:t>
      </w:r>
      <w:r w:rsidR="000D7261" w:rsidRPr="00F66F2B">
        <w:rPr>
          <w:rFonts w:ascii="Times New Roman" w:hAnsi="Times New Roman" w:cs="Times New Roman"/>
          <w:sz w:val="28"/>
          <w:szCs w:val="28"/>
        </w:rPr>
        <w:t>Финансово</w:t>
      </w:r>
      <w:r w:rsidR="00F66F2B" w:rsidRPr="00F66F2B">
        <w:rPr>
          <w:rFonts w:ascii="Times New Roman" w:hAnsi="Times New Roman" w:cs="Times New Roman"/>
          <w:sz w:val="28"/>
          <w:szCs w:val="28"/>
        </w:rPr>
        <w:t>е</w:t>
      </w:r>
      <w:r w:rsidR="000D7261" w:rsidRPr="00F66F2B">
        <w:rPr>
          <w:rFonts w:ascii="Times New Roman" w:hAnsi="Times New Roman" w:cs="Times New Roman"/>
          <w:sz w:val="28"/>
          <w:szCs w:val="28"/>
        </w:rPr>
        <w:t xml:space="preserve"> управление </w:t>
      </w:r>
      <w:r w:rsidR="009E7837" w:rsidRPr="00F66F2B">
        <w:rPr>
          <w:rFonts w:ascii="Times New Roman" w:hAnsi="Times New Roman" w:cs="Times New Roman"/>
          <w:sz w:val="28"/>
          <w:szCs w:val="28"/>
        </w:rPr>
        <w:t xml:space="preserve">рассматривает представленные </w:t>
      </w:r>
      <w:r w:rsidR="00776782" w:rsidRPr="00F66F2B">
        <w:rPr>
          <w:rFonts w:ascii="Times New Roman" w:hAnsi="Times New Roman" w:cs="Times New Roman"/>
          <w:sz w:val="28"/>
          <w:szCs w:val="28"/>
        </w:rPr>
        <w:t>ГАБС</w:t>
      </w:r>
      <w:r w:rsidR="009E7837" w:rsidRPr="00F66F2B">
        <w:rPr>
          <w:rFonts w:ascii="Times New Roman" w:hAnsi="Times New Roman" w:cs="Times New Roman"/>
          <w:sz w:val="28"/>
          <w:szCs w:val="28"/>
        </w:rPr>
        <w:t xml:space="preserve"> </w:t>
      </w:r>
      <w:r w:rsidR="00A7682D" w:rsidRPr="00F66F2B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9C7F0B" w:rsidRPr="00F66F2B">
        <w:rPr>
          <w:rFonts w:ascii="Times New Roman" w:hAnsi="Times New Roman" w:cs="Times New Roman"/>
          <w:sz w:val="28"/>
          <w:szCs w:val="28"/>
        </w:rPr>
        <w:br/>
      </w:r>
      <w:r w:rsidR="00A7682D" w:rsidRPr="00F66F2B">
        <w:rPr>
          <w:rFonts w:ascii="Times New Roman" w:hAnsi="Times New Roman" w:cs="Times New Roman"/>
          <w:sz w:val="28"/>
          <w:szCs w:val="28"/>
        </w:rPr>
        <w:t xml:space="preserve">и </w:t>
      </w:r>
      <w:r w:rsidR="009E7837" w:rsidRPr="00F66F2B">
        <w:rPr>
          <w:rFonts w:ascii="Times New Roman" w:hAnsi="Times New Roman" w:cs="Times New Roman"/>
          <w:sz w:val="28"/>
          <w:szCs w:val="28"/>
        </w:rPr>
        <w:t>предложения по корректировке исходных данных и вносит соответствующие поправки в исходные данные.</w:t>
      </w:r>
    </w:p>
    <w:p w:rsidR="009E7837" w:rsidRDefault="000D7261" w:rsidP="00A00991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6F2B">
        <w:rPr>
          <w:rFonts w:ascii="Times New Roman" w:hAnsi="Times New Roman" w:cs="Times New Roman"/>
          <w:sz w:val="28"/>
          <w:szCs w:val="28"/>
        </w:rPr>
        <w:t>Финансово</w:t>
      </w:r>
      <w:r w:rsidR="00F66F2B" w:rsidRPr="00F66F2B">
        <w:rPr>
          <w:rFonts w:ascii="Times New Roman" w:hAnsi="Times New Roman" w:cs="Times New Roman"/>
          <w:sz w:val="28"/>
          <w:szCs w:val="28"/>
        </w:rPr>
        <w:t>е</w:t>
      </w:r>
      <w:r w:rsidRPr="00F66F2B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9E7837" w:rsidRPr="00F66F2B">
        <w:rPr>
          <w:rFonts w:ascii="Times New Roman" w:hAnsi="Times New Roman" w:cs="Times New Roman"/>
          <w:sz w:val="28"/>
          <w:szCs w:val="28"/>
        </w:rPr>
        <w:t xml:space="preserve"> в случае несоответствия представленных предложений по корректировке исходных </w:t>
      </w:r>
      <w:r w:rsidR="009E7837" w:rsidRPr="00A23237">
        <w:rPr>
          <w:rFonts w:ascii="Times New Roman" w:hAnsi="Times New Roman" w:cs="Times New Roman"/>
          <w:sz w:val="28"/>
          <w:szCs w:val="28"/>
        </w:rPr>
        <w:t xml:space="preserve">данных требованиям законодательства Российской Федерации, либо если информация по корректировке исходных данных не соответствует информации, находящейся в распоряжении </w:t>
      </w:r>
      <w:r w:rsidRPr="00A23237">
        <w:rPr>
          <w:rFonts w:ascii="Times New Roman" w:hAnsi="Times New Roman" w:cs="Times New Roman"/>
          <w:sz w:val="28"/>
          <w:szCs w:val="28"/>
        </w:rPr>
        <w:t xml:space="preserve">Финансового управление </w:t>
      </w:r>
      <w:r w:rsidR="009E7837" w:rsidRPr="00A23237">
        <w:rPr>
          <w:rFonts w:ascii="Times New Roman" w:hAnsi="Times New Roman" w:cs="Times New Roman"/>
          <w:sz w:val="28"/>
          <w:szCs w:val="28"/>
        </w:rPr>
        <w:t xml:space="preserve">в течение пяти рабочих дней со дня получения предложений </w:t>
      </w:r>
      <w:r w:rsidR="00791C97" w:rsidRPr="00A23237">
        <w:rPr>
          <w:rFonts w:ascii="Times New Roman" w:hAnsi="Times New Roman" w:cs="Times New Roman"/>
          <w:sz w:val="28"/>
          <w:szCs w:val="28"/>
        </w:rPr>
        <w:br/>
      </w:r>
      <w:r w:rsidR="009E7837" w:rsidRPr="00A23237">
        <w:rPr>
          <w:rFonts w:ascii="Times New Roman" w:hAnsi="Times New Roman" w:cs="Times New Roman"/>
          <w:sz w:val="28"/>
          <w:szCs w:val="28"/>
        </w:rPr>
        <w:t xml:space="preserve">по корректировке исходных данных направляет </w:t>
      </w:r>
      <w:r w:rsidR="00776782" w:rsidRPr="00A23237">
        <w:rPr>
          <w:rFonts w:ascii="Times New Roman" w:hAnsi="Times New Roman" w:cs="Times New Roman"/>
          <w:sz w:val="28"/>
          <w:szCs w:val="28"/>
        </w:rPr>
        <w:t>ГАБС</w:t>
      </w:r>
      <w:r w:rsidR="009E7837" w:rsidRPr="00A23237">
        <w:rPr>
          <w:rFonts w:ascii="Times New Roman" w:hAnsi="Times New Roman" w:cs="Times New Roman"/>
          <w:sz w:val="28"/>
          <w:szCs w:val="28"/>
        </w:rPr>
        <w:t xml:space="preserve"> обоснованный отказ </w:t>
      </w:r>
      <w:r w:rsidR="00791C97" w:rsidRPr="00A23237">
        <w:rPr>
          <w:rFonts w:ascii="Times New Roman" w:hAnsi="Times New Roman" w:cs="Times New Roman"/>
          <w:sz w:val="28"/>
          <w:szCs w:val="28"/>
        </w:rPr>
        <w:br/>
      </w:r>
      <w:r w:rsidR="009E7837" w:rsidRPr="00A23237">
        <w:rPr>
          <w:rFonts w:ascii="Times New Roman" w:hAnsi="Times New Roman" w:cs="Times New Roman"/>
          <w:sz w:val="28"/>
          <w:szCs w:val="28"/>
        </w:rPr>
        <w:lastRenderedPageBreak/>
        <w:t>по корректировке исходных данных.</w:t>
      </w:r>
    </w:p>
    <w:p w:rsidR="00D150A5" w:rsidRDefault="00D150A5" w:rsidP="00D150A5">
      <w:pPr>
        <w:pStyle w:val="ConsPlusNormal"/>
        <w:spacing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11.1. </w:t>
      </w:r>
      <w:r w:rsidRPr="006E0E81">
        <w:rPr>
          <w:rFonts w:ascii="Times New Roman" w:hAnsi="Times New Roman"/>
          <w:sz w:val="28"/>
          <w:szCs w:val="28"/>
        </w:rPr>
        <w:t xml:space="preserve">В целях формирования исходных данных, используемых при проведении годовой оценки качества финансового менеджмента, </w:t>
      </w:r>
      <w:r>
        <w:rPr>
          <w:rFonts w:ascii="Times New Roman" w:hAnsi="Times New Roman"/>
          <w:sz w:val="28"/>
          <w:szCs w:val="28"/>
        </w:rPr>
        <w:t>муниципальное казенное учреждение города Фрязино «Центр муниципальных закупок»</w:t>
      </w:r>
      <w:r w:rsidRPr="006E0E81">
        <w:rPr>
          <w:rFonts w:ascii="Times New Roman" w:hAnsi="Times New Roman"/>
          <w:sz w:val="28"/>
          <w:szCs w:val="28"/>
        </w:rPr>
        <w:t xml:space="preserve"> до 1 марта года, следующего за отчетным, предоставляют в </w:t>
      </w:r>
      <w:r>
        <w:rPr>
          <w:rFonts w:ascii="Times New Roman" w:hAnsi="Times New Roman"/>
          <w:sz w:val="28"/>
          <w:szCs w:val="28"/>
        </w:rPr>
        <w:t>Финансовое управление</w:t>
      </w:r>
      <w:r w:rsidRPr="006E0E81">
        <w:rPr>
          <w:rFonts w:ascii="Times New Roman" w:hAnsi="Times New Roman"/>
          <w:sz w:val="28"/>
          <w:szCs w:val="28"/>
        </w:rPr>
        <w:t xml:space="preserve"> сведения </w:t>
      </w:r>
      <w:r w:rsidRPr="00D45A12">
        <w:rPr>
          <w:rFonts w:ascii="Times New Roman" w:hAnsi="Times New Roman"/>
          <w:sz w:val="28"/>
          <w:szCs w:val="28"/>
        </w:rPr>
        <w:t>за отчетный период согласно приложению 1.1 к настоящему Порядку</w:t>
      </w:r>
      <w:r>
        <w:rPr>
          <w:rFonts w:ascii="Times New Roman" w:hAnsi="Times New Roman"/>
          <w:sz w:val="28"/>
          <w:szCs w:val="28"/>
        </w:rPr>
        <w:t>.</w:t>
      </w:r>
    </w:p>
    <w:p w:rsidR="00A00991" w:rsidRPr="00A23237" w:rsidRDefault="00A00991" w:rsidP="00A00991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5A12">
        <w:rPr>
          <w:rFonts w:ascii="Times New Roman" w:hAnsi="Times New Roman"/>
          <w:i/>
          <w:sz w:val="24"/>
          <w:szCs w:val="24"/>
        </w:rPr>
        <w:t xml:space="preserve">(добавлен </w:t>
      </w:r>
      <w:r>
        <w:rPr>
          <w:rFonts w:ascii="Times New Roman" w:hAnsi="Times New Roman"/>
          <w:i/>
          <w:sz w:val="24"/>
          <w:szCs w:val="24"/>
        </w:rPr>
        <w:t>Распоряжением</w:t>
      </w:r>
      <w:r w:rsidRPr="00D45A12">
        <w:rPr>
          <w:rFonts w:ascii="Times New Roman" w:hAnsi="Times New Roman"/>
          <w:i/>
          <w:sz w:val="24"/>
          <w:szCs w:val="24"/>
        </w:rPr>
        <w:t xml:space="preserve"> Финансового управления</w:t>
      </w:r>
      <w:r>
        <w:rPr>
          <w:rFonts w:ascii="Times New Roman" w:hAnsi="Times New Roman"/>
          <w:i/>
          <w:sz w:val="24"/>
          <w:szCs w:val="24"/>
        </w:rPr>
        <w:t xml:space="preserve"> г. о. Фрязино от 28.01.2026 №3</w:t>
      </w:r>
      <w:r w:rsidRPr="00D45A12">
        <w:rPr>
          <w:rFonts w:ascii="Times New Roman" w:hAnsi="Times New Roman"/>
          <w:i/>
          <w:sz w:val="24"/>
          <w:szCs w:val="24"/>
        </w:rPr>
        <w:t>)</w:t>
      </w:r>
    </w:p>
    <w:p w:rsidR="009E7837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E7837" w:rsidRPr="00A23237" w:rsidRDefault="009E7837" w:rsidP="009C7F0B">
      <w:pPr>
        <w:pStyle w:val="ConsPlusTitle"/>
        <w:spacing w:line="312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23237">
        <w:rPr>
          <w:rFonts w:ascii="Times New Roman" w:hAnsi="Times New Roman" w:cs="Times New Roman"/>
          <w:b w:val="0"/>
          <w:sz w:val="28"/>
          <w:szCs w:val="28"/>
        </w:rPr>
        <w:t>I</w:t>
      </w:r>
      <w:r w:rsidRPr="00A23237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A23237">
        <w:rPr>
          <w:rFonts w:ascii="Times New Roman" w:hAnsi="Times New Roman" w:cs="Times New Roman"/>
          <w:b w:val="0"/>
          <w:sz w:val="28"/>
          <w:szCs w:val="28"/>
        </w:rPr>
        <w:t xml:space="preserve">I. </w:t>
      </w:r>
      <w:r w:rsidR="008C6745" w:rsidRPr="00A23237">
        <w:rPr>
          <w:rFonts w:ascii="Times New Roman" w:hAnsi="Times New Roman" w:cs="Times New Roman"/>
          <w:b w:val="0"/>
          <w:sz w:val="28"/>
          <w:szCs w:val="28"/>
        </w:rPr>
        <w:t>Правила р</w:t>
      </w:r>
      <w:r w:rsidRPr="00A23237">
        <w:rPr>
          <w:rFonts w:ascii="Times New Roman" w:hAnsi="Times New Roman" w:cs="Times New Roman"/>
          <w:b w:val="0"/>
          <w:sz w:val="28"/>
          <w:szCs w:val="28"/>
        </w:rPr>
        <w:t>асчет</w:t>
      </w:r>
      <w:r w:rsidR="008C6745" w:rsidRPr="00A23237">
        <w:rPr>
          <w:rFonts w:ascii="Times New Roman" w:hAnsi="Times New Roman" w:cs="Times New Roman"/>
          <w:b w:val="0"/>
          <w:sz w:val="28"/>
          <w:szCs w:val="28"/>
        </w:rPr>
        <w:t>а</w:t>
      </w:r>
      <w:r w:rsidRPr="00A23237">
        <w:rPr>
          <w:rFonts w:ascii="Times New Roman" w:hAnsi="Times New Roman" w:cs="Times New Roman"/>
          <w:b w:val="0"/>
          <w:sz w:val="28"/>
          <w:szCs w:val="28"/>
        </w:rPr>
        <w:t xml:space="preserve"> показателей качества финансового менеджмента</w:t>
      </w:r>
      <w:r w:rsidR="00E31BB5" w:rsidRPr="00A232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6782" w:rsidRPr="00A23237">
        <w:rPr>
          <w:rFonts w:ascii="Times New Roman" w:hAnsi="Times New Roman" w:cs="Times New Roman"/>
          <w:b w:val="0"/>
          <w:sz w:val="28"/>
          <w:szCs w:val="28"/>
        </w:rPr>
        <w:t>ГАБС</w:t>
      </w:r>
    </w:p>
    <w:p w:rsidR="009E7837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5521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1</w:t>
      </w:r>
      <w:r w:rsidR="006A7B15" w:rsidRPr="00A23237">
        <w:rPr>
          <w:rFonts w:ascii="Times New Roman" w:hAnsi="Times New Roman" w:cs="Times New Roman"/>
          <w:sz w:val="28"/>
          <w:szCs w:val="28"/>
        </w:rPr>
        <w:t>2</w:t>
      </w:r>
      <w:r w:rsidRPr="00A23237">
        <w:rPr>
          <w:rFonts w:ascii="Times New Roman" w:hAnsi="Times New Roman" w:cs="Times New Roman"/>
          <w:sz w:val="28"/>
          <w:szCs w:val="28"/>
        </w:rPr>
        <w:t>.</w:t>
      </w:r>
      <w:r w:rsidR="00224176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0D7261" w:rsidRPr="00A23237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855521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0800BB" w:rsidRPr="00A23237">
        <w:rPr>
          <w:rFonts w:ascii="Times New Roman" w:hAnsi="Times New Roman" w:cs="Times New Roman"/>
          <w:sz w:val="28"/>
          <w:szCs w:val="28"/>
        </w:rPr>
        <w:t>рассчитывает показатели</w:t>
      </w:r>
      <w:r w:rsidR="00855521" w:rsidRPr="00A23237">
        <w:rPr>
          <w:rFonts w:ascii="Times New Roman" w:hAnsi="Times New Roman" w:cs="Times New Roman"/>
          <w:sz w:val="28"/>
          <w:szCs w:val="28"/>
        </w:rPr>
        <w:t xml:space="preserve"> ежеквартальной (годовой) оценки качества финансового менеджмента по следующим группам показателей:</w:t>
      </w:r>
    </w:p>
    <w:p w:rsidR="00791C97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1) управление расходами бюджета, </w:t>
      </w:r>
      <w:r w:rsidR="00791C97" w:rsidRPr="00A23237">
        <w:rPr>
          <w:rFonts w:ascii="Times New Roman" w:hAnsi="Times New Roman" w:cs="Times New Roman"/>
          <w:sz w:val="28"/>
          <w:szCs w:val="28"/>
        </w:rPr>
        <w:t xml:space="preserve">по форме, установленной приложением </w:t>
      </w:r>
      <w:r w:rsidR="007D1521" w:rsidRPr="00A23237">
        <w:rPr>
          <w:rFonts w:ascii="Times New Roman" w:hAnsi="Times New Roman" w:cs="Times New Roman"/>
          <w:sz w:val="28"/>
          <w:szCs w:val="28"/>
        </w:rPr>
        <w:t>2</w:t>
      </w:r>
      <w:r w:rsidR="00791C97" w:rsidRPr="00A23237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9E7837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2) управление доходами бюджета, </w:t>
      </w:r>
      <w:r w:rsidR="00791C97" w:rsidRPr="00A23237">
        <w:rPr>
          <w:rFonts w:ascii="Times New Roman" w:hAnsi="Times New Roman" w:cs="Times New Roman"/>
          <w:sz w:val="28"/>
          <w:szCs w:val="28"/>
        </w:rPr>
        <w:t xml:space="preserve">по форме, установленной приложением </w:t>
      </w:r>
      <w:r w:rsidR="007D1521" w:rsidRPr="00A23237">
        <w:rPr>
          <w:rFonts w:ascii="Times New Roman" w:hAnsi="Times New Roman" w:cs="Times New Roman"/>
          <w:sz w:val="28"/>
          <w:szCs w:val="28"/>
        </w:rPr>
        <w:t>3</w:t>
      </w:r>
      <w:r w:rsidR="00791C97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9C7F0B" w:rsidRPr="00A23237">
        <w:rPr>
          <w:rFonts w:ascii="Times New Roman" w:hAnsi="Times New Roman" w:cs="Times New Roman"/>
          <w:sz w:val="28"/>
          <w:szCs w:val="28"/>
        </w:rPr>
        <w:br/>
      </w:r>
      <w:r w:rsidR="00791C97" w:rsidRPr="00A23237"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:rsidR="00791C97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3) ведение бюджетного учета и составление бюджетной отчетности, </w:t>
      </w:r>
      <w:r w:rsidR="009C7F0B" w:rsidRPr="00A23237">
        <w:rPr>
          <w:rFonts w:ascii="Times New Roman" w:hAnsi="Times New Roman" w:cs="Times New Roman"/>
          <w:sz w:val="28"/>
          <w:szCs w:val="28"/>
        </w:rPr>
        <w:br/>
      </w:r>
      <w:r w:rsidR="00791C97" w:rsidRPr="00A23237">
        <w:rPr>
          <w:rFonts w:ascii="Times New Roman" w:hAnsi="Times New Roman" w:cs="Times New Roman"/>
          <w:sz w:val="28"/>
          <w:szCs w:val="28"/>
        </w:rPr>
        <w:t xml:space="preserve">по форме, установленной приложением </w:t>
      </w:r>
      <w:r w:rsidR="007D1521" w:rsidRPr="00A23237">
        <w:rPr>
          <w:rFonts w:ascii="Times New Roman" w:hAnsi="Times New Roman" w:cs="Times New Roman"/>
          <w:sz w:val="28"/>
          <w:szCs w:val="28"/>
        </w:rPr>
        <w:t>4</w:t>
      </w:r>
      <w:r w:rsidR="00791C97" w:rsidRPr="00A23237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791C97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4) организация и осуществление внутреннего финансового аудита, </w:t>
      </w:r>
      <w:r w:rsidR="00791C97" w:rsidRPr="00A23237">
        <w:rPr>
          <w:rFonts w:ascii="Times New Roman" w:hAnsi="Times New Roman" w:cs="Times New Roman"/>
          <w:sz w:val="28"/>
          <w:szCs w:val="28"/>
        </w:rPr>
        <w:t xml:space="preserve">по форме, установленной приложением </w:t>
      </w:r>
      <w:r w:rsidR="007D1521" w:rsidRPr="00A23237">
        <w:rPr>
          <w:rFonts w:ascii="Times New Roman" w:hAnsi="Times New Roman" w:cs="Times New Roman"/>
          <w:sz w:val="28"/>
          <w:szCs w:val="28"/>
        </w:rPr>
        <w:t>5</w:t>
      </w:r>
      <w:r w:rsidR="00791C97" w:rsidRPr="00A23237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7B37F3" w:rsidRDefault="009E7837" w:rsidP="007B37F3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5) управление активами, </w:t>
      </w:r>
      <w:r w:rsidR="00791C97" w:rsidRPr="00A23237">
        <w:rPr>
          <w:rFonts w:ascii="Times New Roman" w:hAnsi="Times New Roman" w:cs="Times New Roman"/>
          <w:sz w:val="28"/>
          <w:szCs w:val="28"/>
        </w:rPr>
        <w:t xml:space="preserve">по форме, установленной приложением </w:t>
      </w:r>
      <w:r w:rsidR="007D1521" w:rsidRPr="00A23237">
        <w:rPr>
          <w:rFonts w:ascii="Times New Roman" w:hAnsi="Times New Roman" w:cs="Times New Roman"/>
          <w:sz w:val="28"/>
          <w:szCs w:val="28"/>
        </w:rPr>
        <w:t>6</w:t>
      </w:r>
      <w:r w:rsidR="00791C97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9C7F0B" w:rsidRPr="00A23237">
        <w:rPr>
          <w:rFonts w:ascii="Times New Roman" w:hAnsi="Times New Roman" w:cs="Times New Roman"/>
          <w:sz w:val="28"/>
          <w:szCs w:val="28"/>
        </w:rPr>
        <w:br/>
      </w:r>
      <w:r w:rsidR="00791C97" w:rsidRPr="00A23237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7B37F3">
        <w:rPr>
          <w:rFonts w:ascii="Times New Roman" w:hAnsi="Times New Roman" w:cs="Times New Roman"/>
          <w:sz w:val="28"/>
          <w:szCs w:val="28"/>
        </w:rPr>
        <w:t>;</w:t>
      </w:r>
    </w:p>
    <w:p w:rsidR="00D45A12" w:rsidRDefault="007B37F3" w:rsidP="00277D68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Pr="00754289">
        <w:rPr>
          <w:rFonts w:ascii="Times New Roman" w:hAnsi="Times New Roman"/>
          <w:sz w:val="28"/>
          <w:szCs w:val="28"/>
        </w:rPr>
        <w:t xml:space="preserve"> осуществление закупок товаров, работ и услуг для обеспечения муниципальных нужд, согласно приложению </w:t>
      </w:r>
      <w:r>
        <w:rPr>
          <w:rFonts w:ascii="Times New Roman" w:hAnsi="Times New Roman"/>
          <w:sz w:val="28"/>
          <w:szCs w:val="28"/>
        </w:rPr>
        <w:t xml:space="preserve">6.1 </w:t>
      </w:r>
      <w:r w:rsidRPr="00754289">
        <w:rPr>
          <w:rFonts w:ascii="Times New Roman" w:hAnsi="Times New Roman"/>
          <w:sz w:val="28"/>
          <w:szCs w:val="28"/>
        </w:rPr>
        <w:t>к настоящему Порядку</w:t>
      </w:r>
      <w:r w:rsidR="00D45A1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77D68" w:rsidRPr="00D45A12" w:rsidRDefault="00277D68" w:rsidP="00277D68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5A12">
        <w:rPr>
          <w:rFonts w:ascii="Times New Roman" w:hAnsi="Times New Roman"/>
          <w:i/>
          <w:sz w:val="24"/>
          <w:szCs w:val="24"/>
        </w:rPr>
        <w:t>(в ред. Распоряжения Финансового управлен</w:t>
      </w:r>
      <w:r w:rsidR="00115583">
        <w:rPr>
          <w:rFonts w:ascii="Times New Roman" w:hAnsi="Times New Roman"/>
          <w:i/>
          <w:sz w:val="24"/>
          <w:szCs w:val="24"/>
        </w:rPr>
        <w:t>ия г.о.Фрязино от 28.01.2026 №</w:t>
      </w:r>
      <w:r w:rsidR="00DF5E78">
        <w:rPr>
          <w:rFonts w:ascii="Times New Roman" w:hAnsi="Times New Roman"/>
          <w:i/>
          <w:sz w:val="24"/>
          <w:szCs w:val="24"/>
        </w:rPr>
        <w:t>3</w:t>
      </w:r>
      <w:r w:rsidRPr="00D45A12">
        <w:rPr>
          <w:rFonts w:ascii="Times New Roman" w:hAnsi="Times New Roman"/>
          <w:i/>
          <w:sz w:val="24"/>
          <w:szCs w:val="24"/>
        </w:rPr>
        <w:t>)</w:t>
      </w:r>
    </w:p>
    <w:p w:rsidR="00AA4EDD" w:rsidRPr="00A23237" w:rsidRDefault="00AA4EDD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Оценке качества финансового менеджмента по итогам завершения очередного финансового года подлежат все </w:t>
      </w:r>
      <w:r w:rsidR="00C85E9E" w:rsidRPr="00A23237">
        <w:rPr>
          <w:rFonts w:ascii="Times New Roman" w:hAnsi="Times New Roman" w:cs="Times New Roman"/>
          <w:sz w:val="28"/>
          <w:szCs w:val="28"/>
        </w:rPr>
        <w:t>ГАБС</w:t>
      </w:r>
      <w:r w:rsidRPr="00A23237">
        <w:rPr>
          <w:rFonts w:ascii="Times New Roman" w:hAnsi="Times New Roman" w:cs="Times New Roman"/>
          <w:sz w:val="28"/>
          <w:szCs w:val="28"/>
        </w:rPr>
        <w:t>, осуществляющие деятельность по планированию и исполнению бюджета в отчетном финансовом году в течение</w:t>
      </w:r>
      <w:r w:rsidR="009C7F0B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9C7F0B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не менее чем 9 месяцев.</w:t>
      </w:r>
    </w:p>
    <w:p w:rsidR="00977716" w:rsidRPr="00A23237" w:rsidRDefault="00977716" w:rsidP="00977716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В оценке качества финансового менеджмента не участвуют учреждения, подведомственные ГАБС, которые более 1 года находятся в стадии ликвидации, </w:t>
      </w:r>
      <w:r w:rsidRPr="00A23237">
        <w:rPr>
          <w:rFonts w:ascii="Times New Roman" w:hAnsi="Times New Roman" w:cs="Times New Roman"/>
          <w:sz w:val="28"/>
          <w:szCs w:val="28"/>
        </w:rPr>
        <w:br/>
        <w:t>а также вновь созданные учреждения, подведомственные ГАБС, в проверяемом периоде по показателям, которые не могут быть включены в исходные данные, учитывая сроки, установленные НПА.</w:t>
      </w:r>
    </w:p>
    <w:p w:rsidR="009E7837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1</w:t>
      </w:r>
      <w:r w:rsidR="006A7B15" w:rsidRPr="00A23237">
        <w:rPr>
          <w:rFonts w:ascii="Times New Roman" w:hAnsi="Times New Roman" w:cs="Times New Roman"/>
          <w:sz w:val="28"/>
          <w:szCs w:val="28"/>
        </w:rPr>
        <w:t>3</w:t>
      </w:r>
      <w:r w:rsidRPr="00A23237">
        <w:rPr>
          <w:rFonts w:ascii="Times New Roman" w:hAnsi="Times New Roman" w:cs="Times New Roman"/>
          <w:sz w:val="28"/>
          <w:szCs w:val="28"/>
        </w:rPr>
        <w:t>. Оценка качества финансового менеджмента осуществляется в баллах.</w:t>
      </w:r>
    </w:p>
    <w:p w:rsidR="009E7837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lastRenderedPageBreak/>
        <w:t>Максимальная оценка, которая может быть получена по отдельным показателям качества финансового менеджмента, равна 10 баллам.</w:t>
      </w:r>
    </w:p>
    <w:p w:rsidR="009E7837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Минимальная оценка, которая может быть применима по каждому </w:t>
      </w:r>
      <w:r w:rsidR="009C7F0B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из показателей качества финансового менеджмента, равна 0 баллов.</w:t>
      </w:r>
    </w:p>
    <w:p w:rsidR="009E7837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1</w:t>
      </w:r>
      <w:r w:rsidR="006A7B15" w:rsidRPr="00A23237">
        <w:rPr>
          <w:rFonts w:ascii="Times New Roman" w:hAnsi="Times New Roman" w:cs="Times New Roman"/>
          <w:sz w:val="28"/>
          <w:szCs w:val="28"/>
        </w:rPr>
        <w:t>4</w:t>
      </w:r>
      <w:r w:rsidRPr="00A23237">
        <w:rPr>
          <w:rFonts w:ascii="Times New Roman" w:hAnsi="Times New Roman" w:cs="Times New Roman"/>
          <w:sz w:val="28"/>
          <w:szCs w:val="28"/>
        </w:rPr>
        <w:t xml:space="preserve">. Итоговая оценка качества финансового менеджмента определяется отдельно по </w:t>
      </w:r>
      <w:r w:rsidR="00C85E9E" w:rsidRPr="00A23237">
        <w:rPr>
          <w:rFonts w:ascii="Times New Roman" w:hAnsi="Times New Roman" w:cs="Times New Roman"/>
          <w:sz w:val="28"/>
          <w:szCs w:val="28"/>
        </w:rPr>
        <w:t>ГАБС</w:t>
      </w:r>
      <w:r w:rsidRPr="00A23237">
        <w:rPr>
          <w:rFonts w:ascii="Times New Roman" w:hAnsi="Times New Roman" w:cs="Times New Roman"/>
          <w:sz w:val="28"/>
          <w:szCs w:val="28"/>
        </w:rPr>
        <w:t xml:space="preserve">, по совокупности баллов, полученных каждым </w:t>
      </w:r>
      <w:r w:rsidR="00C85E9E" w:rsidRPr="00A23237">
        <w:rPr>
          <w:rFonts w:ascii="Times New Roman" w:hAnsi="Times New Roman" w:cs="Times New Roman"/>
          <w:sz w:val="28"/>
          <w:szCs w:val="28"/>
        </w:rPr>
        <w:t>ГАБС</w:t>
      </w:r>
      <w:r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D70DBC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 xml:space="preserve">по применимым к нему показателям оценки качества финансового менеджмента </w:t>
      </w:r>
      <w:r w:rsidR="00D70DBC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 xml:space="preserve">и рассчитывается отдельно по </w:t>
      </w:r>
      <w:r w:rsidR="00C85E9E" w:rsidRPr="00A23237">
        <w:rPr>
          <w:rFonts w:ascii="Times New Roman" w:hAnsi="Times New Roman" w:cs="Times New Roman"/>
          <w:sz w:val="28"/>
          <w:szCs w:val="28"/>
        </w:rPr>
        <w:t>ГАБС</w:t>
      </w:r>
      <w:r w:rsidRPr="00A23237">
        <w:rPr>
          <w:rFonts w:ascii="Times New Roman" w:hAnsi="Times New Roman" w:cs="Times New Roman"/>
          <w:sz w:val="28"/>
          <w:szCs w:val="28"/>
        </w:rPr>
        <w:t>, имеющим и не имеющим подведомственные учреждения, по следующей формуле:</w:t>
      </w:r>
    </w:p>
    <w:p w:rsidR="009E7837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3E447FD5" wp14:editId="64E8D1BD">
            <wp:extent cx="1847850" cy="428625"/>
            <wp:effectExtent l="0" t="0" r="0" b="9525"/>
            <wp:docPr id="1" name="Рисунок 1" descr="base_14_287118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 descr="base_14_287118_32768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837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MAX - максимально возможное количество баллов, которое может получить </w:t>
      </w:r>
      <w:r w:rsidR="00771D1B" w:rsidRPr="00A23237">
        <w:rPr>
          <w:rFonts w:ascii="Times New Roman" w:hAnsi="Times New Roman" w:cs="Times New Roman"/>
          <w:sz w:val="28"/>
          <w:szCs w:val="28"/>
        </w:rPr>
        <w:t>ГАБС</w:t>
      </w:r>
      <w:r w:rsidRPr="00A23237">
        <w:rPr>
          <w:rFonts w:ascii="Times New Roman" w:hAnsi="Times New Roman" w:cs="Times New Roman"/>
          <w:sz w:val="28"/>
          <w:szCs w:val="28"/>
        </w:rPr>
        <w:t xml:space="preserve"> за показатель оценки качества финансового менеджмента исходя </w:t>
      </w:r>
      <w:r w:rsidR="00D70DBC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из применимости показателей;</w:t>
      </w:r>
    </w:p>
    <w:p w:rsidR="009E7837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Y</w:t>
      </w:r>
      <w:r w:rsidRPr="00A23237">
        <w:rPr>
          <w:rFonts w:ascii="Times New Roman" w:hAnsi="Times New Roman" w:cs="Times New Roman"/>
          <w:sz w:val="28"/>
          <w:szCs w:val="28"/>
          <w:vertAlign w:val="subscript"/>
        </w:rPr>
        <w:t>ГРБС</w:t>
      </w:r>
      <w:r w:rsidRPr="00A23237">
        <w:rPr>
          <w:rFonts w:ascii="Times New Roman" w:hAnsi="Times New Roman" w:cs="Times New Roman"/>
          <w:sz w:val="28"/>
          <w:szCs w:val="28"/>
        </w:rPr>
        <w:t xml:space="preserve"> - оценка качества финансового менеджмента </w:t>
      </w:r>
      <w:r w:rsidR="00C85E9E" w:rsidRPr="00A23237">
        <w:rPr>
          <w:rFonts w:ascii="Times New Roman" w:hAnsi="Times New Roman" w:cs="Times New Roman"/>
          <w:sz w:val="28"/>
          <w:szCs w:val="28"/>
        </w:rPr>
        <w:t>ГАБС</w:t>
      </w:r>
      <w:r w:rsidRPr="00A23237">
        <w:rPr>
          <w:rFonts w:ascii="Times New Roman" w:hAnsi="Times New Roman" w:cs="Times New Roman"/>
          <w:sz w:val="28"/>
          <w:szCs w:val="28"/>
        </w:rPr>
        <w:t xml:space="preserve">, имеющим </w:t>
      </w:r>
      <w:r w:rsidR="00D70DBC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 xml:space="preserve">и не имеющим подведомственные учреждения, путем суммирования баллов, полученных в результате оценки качества финансового менеджмента, соответствующего </w:t>
      </w:r>
      <w:r w:rsidR="00771D1B" w:rsidRPr="00A23237">
        <w:rPr>
          <w:rFonts w:ascii="Times New Roman" w:hAnsi="Times New Roman" w:cs="Times New Roman"/>
          <w:sz w:val="28"/>
          <w:szCs w:val="28"/>
        </w:rPr>
        <w:t>ГАБС</w:t>
      </w:r>
      <w:r w:rsidRPr="00A23237">
        <w:rPr>
          <w:rFonts w:ascii="Times New Roman" w:hAnsi="Times New Roman" w:cs="Times New Roman"/>
          <w:sz w:val="28"/>
          <w:szCs w:val="28"/>
        </w:rPr>
        <w:t xml:space="preserve"> по каждому показателю.</w:t>
      </w:r>
    </w:p>
    <w:p w:rsidR="009E7837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Y</w:t>
      </w:r>
      <w:r w:rsidRPr="00A23237">
        <w:rPr>
          <w:rFonts w:ascii="Times New Roman" w:hAnsi="Times New Roman" w:cs="Times New Roman"/>
          <w:sz w:val="28"/>
          <w:szCs w:val="28"/>
          <w:vertAlign w:val="subscript"/>
        </w:rPr>
        <w:t>ГРБС</w:t>
      </w:r>
      <w:r w:rsidRPr="00A23237">
        <w:rPr>
          <w:rFonts w:ascii="Times New Roman" w:hAnsi="Times New Roman" w:cs="Times New Roman"/>
          <w:sz w:val="28"/>
          <w:szCs w:val="28"/>
        </w:rPr>
        <w:t xml:space="preserve"> = P + ... + P</w:t>
      </w:r>
      <w:r w:rsidRPr="00A2323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A23237">
        <w:rPr>
          <w:rFonts w:ascii="Times New Roman" w:hAnsi="Times New Roman" w:cs="Times New Roman"/>
          <w:sz w:val="28"/>
          <w:szCs w:val="28"/>
        </w:rPr>
        <w:t>, где</w:t>
      </w:r>
    </w:p>
    <w:p w:rsidR="009E7837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P - баллы по 1-му показателю оценки качества финансового менеджмента </w:t>
      </w:r>
      <w:r w:rsidR="00D70DBC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в i-й группе показателей оценки качества финансового менеджмента;</w:t>
      </w:r>
    </w:p>
    <w:p w:rsidR="009E7837" w:rsidRPr="00A23237" w:rsidRDefault="0015392F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9E7837" w:rsidRPr="00A23237">
        <w:rPr>
          <w:rFonts w:ascii="Times New Roman" w:hAnsi="Times New Roman" w:cs="Times New Roman"/>
          <w:sz w:val="28"/>
          <w:szCs w:val="28"/>
        </w:rPr>
        <w:t xml:space="preserve"> - количество показателей оценки качества финансового менеджмента, предусмотренных в i-й группе.</w:t>
      </w:r>
    </w:p>
    <w:p w:rsidR="009E7837" w:rsidRPr="00A23237" w:rsidRDefault="009E7837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Чем выше значение показателя «QГРБС», тем выше уровень качества финансового менеджмента </w:t>
      </w:r>
      <w:r w:rsidR="00C85E9E" w:rsidRPr="00A23237">
        <w:rPr>
          <w:rFonts w:ascii="Times New Roman" w:hAnsi="Times New Roman" w:cs="Times New Roman"/>
          <w:sz w:val="28"/>
          <w:szCs w:val="28"/>
        </w:rPr>
        <w:t>ГАБС</w:t>
      </w:r>
      <w:r w:rsidRPr="00A23237">
        <w:rPr>
          <w:rFonts w:ascii="Times New Roman" w:hAnsi="Times New Roman" w:cs="Times New Roman"/>
          <w:sz w:val="28"/>
          <w:szCs w:val="28"/>
        </w:rPr>
        <w:t>.</w:t>
      </w:r>
    </w:p>
    <w:p w:rsidR="007B3443" w:rsidRPr="00A23237" w:rsidRDefault="007B3443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5"/>
      <w:bookmarkEnd w:id="1"/>
    </w:p>
    <w:p w:rsidR="00E31BB5" w:rsidRPr="00A23237" w:rsidRDefault="00E31BB5" w:rsidP="009C7F0B">
      <w:pPr>
        <w:pStyle w:val="ConsPlusTitle"/>
        <w:spacing w:line="312" w:lineRule="auto"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47"/>
      <w:bookmarkEnd w:id="2"/>
      <w:r w:rsidRPr="00A23237">
        <w:rPr>
          <w:rFonts w:ascii="Times New Roman" w:hAnsi="Times New Roman" w:cs="Times New Roman"/>
          <w:b w:val="0"/>
          <w:sz w:val="28"/>
          <w:szCs w:val="28"/>
          <w:lang w:val="en-US"/>
        </w:rPr>
        <w:t>IV</w:t>
      </w:r>
      <w:r w:rsidRPr="00A23237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BC61D1" w:rsidRPr="00A23237">
        <w:rPr>
          <w:rFonts w:ascii="Times New Roman" w:hAnsi="Times New Roman" w:cs="Times New Roman"/>
          <w:b w:val="0"/>
          <w:sz w:val="28"/>
          <w:szCs w:val="28"/>
        </w:rPr>
        <w:t>Правила</w:t>
      </w:r>
      <w:r w:rsidR="00A64EFA" w:rsidRPr="00A232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23237">
        <w:rPr>
          <w:rFonts w:ascii="Times New Roman" w:hAnsi="Times New Roman" w:cs="Times New Roman"/>
          <w:b w:val="0"/>
          <w:sz w:val="28"/>
          <w:szCs w:val="28"/>
        </w:rPr>
        <w:t xml:space="preserve">формирования отчета о результатах мониторинга качества финансового менеджмента </w:t>
      </w:r>
      <w:r w:rsidR="00095CBA" w:rsidRPr="00A23237">
        <w:rPr>
          <w:rFonts w:ascii="Times New Roman" w:hAnsi="Times New Roman" w:cs="Times New Roman"/>
          <w:b w:val="0"/>
          <w:sz w:val="28"/>
          <w:szCs w:val="28"/>
        </w:rPr>
        <w:t>ГАБС</w:t>
      </w:r>
    </w:p>
    <w:p w:rsidR="00E31BB5" w:rsidRPr="00A23237" w:rsidRDefault="00E31BB5" w:rsidP="009C7F0B">
      <w:pPr>
        <w:pStyle w:val="ConsPlusTitle"/>
        <w:spacing w:line="312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41FDA" w:rsidRPr="00A23237" w:rsidRDefault="00E31BB5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1</w:t>
      </w:r>
      <w:r w:rsidR="006A7B15" w:rsidRPr="00A23237">
        <w:rPr>
          <w:rFonts w:ascii="Times New Roman" w:hAnsi="Times New Roman" w:cs="Times New Roman"/>
          <w:sz w:val="28"/>
          <w:szCs w:val="28"/>
        </w:rPr>
        <w:t>5</w:t>
      </w:r>
      <w:r w:rsidR="00E41FDA" w:rsidRPr="00A23237">
        <w:rPr>
          <w:rFonts w:ascii="Times New Roman" w:hAnsi="Times New Roman" w:cs="Times New Roman"/>
          <w:sz w:val="28"/>
          <w:szCs w:val="28"/>
        </w:rPr>
        <w:t xml:space="preserve">. На основании данных расчета показателей качества финансового менеджмента </w:t>
      </w:r>
      <w:r w:rsidR="000800BB" w:rsidRPr="00A23237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="005C6072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E41FDA" w:rsidRPr="00A23237">
        <w:rPr>
          <w:rFonts w:ascii="Times New Roman" w:hAnsi="Times New Roman" w:cs="Times New Roman"/>
          <w:sz w:val="28"/>
          <w:szCs w:val="28"/>
        </w:rPr>
        <w:t xml:space="preserve">формирует отчет о результатах мониторинга качества финансового менеджмента </w:t>
      </w:r>
      <w:r w:rsidR="00C85E9E" w:rsidRPr="00A23237">
        <w:rPr>
          <w:rFonts w:ascii="Times New Roman" w:hAnsi="Times New Roman" w:cs="Times New Roman"/>
          <w:sz w:val="28"/>
          <w:szCs w:val="28"/>
        </w:rPr>
        <w:t>ГАБС</w:t>
      </w:r>
      <w:r w:rsidRPr="00A23237">
        <w:rPr>
          <w:rFonts w:ascii="Times New Roman" w:hAnsi="Times New Roman" w:cs="Times New Roman"/>
          <w:sz w:val="28"/>
          <w:szCs w:val="28"/>
        </w:rPr>
        <w:t>:</w:t>
      </w:r>
    </w:p>
    <w:p w:rsidR="00E31BB5" w:rsidRPr="00A23237" w:rsidRDefault="00BC61D1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1</w:t>
      </w:r>
      <w:r w:rsidR="00E31BB5" w:rsidRPr="00A23237">
        <w:rPr>
          <w:rFonts w:ascii="Times New Roman" w:hAnsi="Times New Roman" w:cs="Times New Roman"/>
          <w:sz w:val="28"/>
          <w:szCs w:val="28"/>
        </w:rPr>
        <w:t xml:space="preserve">) по итогам ежеквартальной оценки качества финансового менеджмента </w:t>
      </w:r>
      <w:r w:rsidR="00791C97" w:rsidRPr="00A23237">
        <w:rPr>
          <w:rFonts w:ascii="Times New Roman" w:hAnsi="Times New Roman" w:cs="Times New Roman"/>
          <w:sz w:val="28"/>
          <w:szCs w:val="28"/>
        </w:rPr>
        <w:br/>
      </w:r>
      <w:r w:rsidR="00E31BB5" w:rsidRPr="00A23237">
        <w:rPr>
          <w:rFonts w:ascii="Times New Roman" w:hAnsi="Times New Roman" w:cs="Times New Roman"/>
          <w:sz w:val="28"/>
          <w:szCs w:val="28"/>
        </w:rPr>
        <w:t>не позднее последнего рабочего дня второго месяца, следующего за отчетным кварталом текущего финансового года.</w:t>
      </w:r>
    </w:p>
    <w:p w:rsidR="00E31BB5" w:rsidRPr="00A23237" w:rsidRDefault="00BC61D1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E31BB5" w:rsidRPr="00A23237">
        <w:rPr>
          <w:rFonts w:ascii="Times New Roman" w:hAnsi="Times New Roman" w:cs="Times New Roman"/>
          <w:sz w:val="28"/>
          <w:szCs w:val="28"/>
        </w:rPr>
        <w:t xml:space="preserve">) по итогам годовой оценки качества финансового менеджмента не позднее </w:t>
      </w:r>
      <w:r w:rsidR="001A6573" w:rsidRPr="00A23237">
        <w:rPr>
          <w:rFonts w:ascii="Times New Roman" w:hAnsi="Times New Roman" w:cs="Times New Roman"/>
          <w:sz w:val="28"/>
          <w:szCs w:val="28"/>
        </w:rPr>
        <w:t>2</w:t>
      </w:r>
      <w:r w:rsidR="0041448B" w:rsidRPr="00A23237">
        <w:rPr>
          <w:rFonts w:ascii="Times New Roman" w:hAnsi="Times New Roman" w:cs="Times New Roman"/>
          <w:sz w:val="28"/>
          <w:szCs w:val="28"/>
        </w:rPr>
        <w:t>5</w:t>
      </w:r>
      <w:r w:rsidR="00E31BB5" w:rsidRPr="00A23237">
        <w:rPr>
          <w:rFonts w:ascii="Times New Roman" w:hAnsi="Times New Roman" w:cs="Times New Roman"/>
          <w:sz w:val="28"/>
          <w:szCs w:val="28"/>
        </w:rPr>
        <w:t xml:space="preserve"> мая года, следующего за отчетным финансовым годом.</w:t>
      </w:r>
    </w:p>
    <w:p w:rsidR="00E41FDA" w:rsidRPr="00A23237" w:rsidRDefault="00BC61D1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1</w:t>
      </w:r>
      <w:r w:rsidR="006A7B15" w:rsidRPr="00A23237">
        <w:rPr>
          <w:rFonts w:ascii="Times New Roman" w:hAnsi="Times New Roman" w:cs="Times New Roman"/>
          <w:sz w:val="28"/>
          <w:szCs w:val="28"/>
        </w:rPr>
        <w:t>6</w:t>
      </w:r>
      <w:r w:rsidRPr="00A23237">
        <w:rPr>
          <w:rFonts w:ascii="Times New Roman" w:hAnsi="Times New Roman" w:cs="Times New Roman"/>
          <w:sz w:val="28"/>
          <w:szCs w:val="28"/>
        </w:rPr>
        <w:t xml:space="preserve">. </w:t>
      </w:r>
      <w:r w:rsidR="00E41FDA" w:rsidRPr="00A23237">
        <w:rPr>
          <w:rFonts w:ascii="Times New Roman" w:hAnsi="Times New Roman" w:cs="Times New Roman"/>
          <w:sz w:val="28"/>
          <w:szCs w:val="28"/>
        </w:rPr>
        <w:t>Отчет о результатах мониторинга качества финансового менеджмента содержит следующие сведения:</w:t>
      </w:r>
    </w:p>
    <w:p w:rsidR="00D70DBC" w:rsidRPr="00A23237" w:rsidRDefault="00A05DD3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1) </w:t>
      </w:r>
      <w:r w:rsidR="00D70DBC" w:rsidRPr="00A23237">
        <w:rPr>
          <w:rFonts w:ascii="Times New Roman" w:hAnsi="Times New Roman" w:cs="Times New Roman"/>
          <w:sz w:val="28"/>
          <w:szCs w:val="28"/>
        </w:rPr>
        <w:t xml:space="preserve">результаты мониторинга качества финансового менеджмента, по форме, установленной приложением </w:t>
      </w:r>
      <w:r w:rsidR="007D1521" w:rsidRPr="00A23237">
        <w:rPr>
          <w:rFonts w:ascii="Times New Roman" w:hAnsi="Times New Roman" w:cs="Times New Roman"/>
          <w:sz w:val="28"/>
          <w:szCs w:val="28"/>
        </w:rPr>
        <w:t>7</w:t>
      </w:r>
      <w:r w:rsidR="00D70DBC" w:rsidRPr="00A23237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A05DD3" w:rsidRPr="00A23237" w:rsidRDefault="00A05DD3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2) </w:t>
      </w:r>
      <w:r w:rsidR="00D70DBC" w:rsidRPr="00A23237">
        <w:rPr>
          <w:rFonts w:ascii="Times New Roman" w:hAnsi="Times New Roman" w:cs="Times New Roman"/>
          <w:sz w:val="28"/>
          <w:szCs w:val="28"/>
        </w:rPr>
        <w:t xml:space="preserve">рейтинг отдельно по ГАБС, имеющим и не имеющим подведомственные учреждения, ранжированный по убыванию рейтинговой оценки качества финансового менеджмента, по форме, установленной приложением </w:t>
      </w:r>
      <w:r w:rsidR="007D1521" w:rsidRPr="00A23237">
        <w:rPr>
          <w:rFonts w:ascii="Times New Roman" w:hAnsi="Times New Roman" w:cs="Times New Roman"/>
          <w:sz w:val="28"/>
          <w:szCs w:val="28"/>
        </w:rPr>
        <w:t>8</w:t>
      </w:r>
      <w:r w:rsidR="00D70DBC" w:rsidRPr="00A23237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382E38" w:rsidRPr="00A23237" w:rsidRDefault="00E31BB5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1</w:t>
      </w:r>
      <w:r w:rsidR="006A7B15" w:rsidRPr="00A23237">
        <w:rPr>
          <w:rFonts w:ascii="Times New Roman" w:hAnsi="Times New Roman" w:cs="Times New Roman"/>
          <w:sz w:val="28"/>
          <w:szCs w:val="28"/>
        </w:rPr>
        <w:t>7</w:t>
      </w:r>
      <w:r w:rsidR="00382E38" w:rsidRPr="00A23237">
        <w:rPr>
          <w:rFonts w:ascii="Times New Roman" w:hAnsi="Times New Roman" w:cs="Times New Roman"/>
          <w:sz w:val="28"/>
          <w:szCs w:val="28"/>
        </w:rPr>
        <w:t>. Отчеты о результатах мониторинга качества финансового менеджмента</w:t>
      </w:r>
      <w:r w:rsidR="00704BCB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9C4789" w:rsidRPr="00A23237">
        <w:rPr>
          <w:rFonts w:ascii="Times New Roman" w:hAnsi="Times New Roman" w:cs="Times New Roman"/>
          <w:sz w:val="28"/>
          <w:szCs w:val="28"/>
        </w:rPr>
        <w:t xml:space="preserve">доводятся Финансовым управлением до ГАБС и </w:t>
      </w:r>
      <w:r w:rsidR="00382E38" w:rsidRPr="00A23237">
        <w:rPr>
          <w:rFonts w:ascii="Times New Roman" w:hAnsi="Times New Roman" w:cs="Times New Roman"/>
          <w:sz w:val="28"/>
          <w:szCs w:val="28"/>
        </w:rPr>
        <w:t xml:space="preserve">публикуются на едином портале бюджетной системы Российской Федерации, в соответствии с требованиями Приказа </w:t>
      </w:r>
      <w:r w:rsidR="008648D4" w:rsidRPr="00A23237">
        <w:rPr>
          <w:rFonts w:ascii="Times New Roman" w:hAnsi="Times New Roman" w:cs="Times New Roman"/>
          <w:sz w:val="28"/>
          <w:szCs w:val="28"/>
        </w:rPr>
        <w:t xml:space="preserve">Министерства финансов Российской Федерации </w:t>
      </w:r>
      <w:r w:rsidR="009C7F0B" w:rsidRPr="00A23237">
        <w:rPr>
          <w:rFonts w:ascii="Times New Roman" w:hAnsi="Times New Roman" w:cs="Times New Roman"/>
          <w:sz w:val="28"/>
          <w:szCs w:val="28"/>
        </w:rPr>
        <w:br/>
      </w:r>
      <w:r w:rsidR="00382E38" w:rsidRPr="00A23237">
        <w:rPr>
          <w:rFonts w:ascii="Times New Roman" w:hAnsi="Times New Roman" w:cs="Times New Roman"/>
          <w:sz w:val="28"/>
          <w:szCs w:val="28"/>
        </w:rPr>
        <w:t xml:space="preserve">от 28.12.2016 № 243н </w:t>
      </w:r>
      <w:r w:rsidR="00AA6D60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382E38" w:rsidRPr="00A23237">
        <w:rPr>
          <w:rFonts w:ascii="Times New Roman" w:hAnsi="Times New Roman" w:cs="Times New Roman"/>
          <w:sz w:val="28"/>
          <w:szCs w:val="28"/>
        </w:rPr>
        <w:t>«О составе и порядке размещения и предоставления информации на едином портале бюджетной системы Российской Федерации».</w:t>
      </w:r>
    </w:p>
    <w:p w:rsidR="00A05DD3" w:rsidRPr="00A23237" w:rsidRDefault="00A05DD3" w:rsidP="009C7F0B">
      <w:pPr>
        <w:pStyle w:val="ConsPlusTitle"/>
        <w:spacing w:line="312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C2490" w:rsidRPr="00A23237" w:rsidRDefault="0000513A" w:rsidP="009C7F0B">
      <w:pPr>
        <w:pStyle w:val="ConsPlusTitle"/>
        <w:spacing w:line="312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3237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Pr="00A23237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BC61D1" w:rsidRPr="00A23237">
        <w:rPr>
          <w:rFonts w:ascii="Times New Roman" w:hAnsi="Times New Roman" w:cs="Times New Roman"/>
          <w:b w:val="0"/>
          <w:sz w:val="28"/>
          <w:szCs w:val="28"/>
        </w:rPr>
        <w:t>Правила</w:t>
      </w:r>
      <w:r w:rsidR="00A45953" w:rsidRPr="00A232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23237">
        <w:rPr>
          <w:rFonts w:ascii="Times New Roman" w:hAnsi="Times New Roman" w:cs="Times New Roman"/>
          <w:b w:val="0"/>
          <w:sz w:val="28"/>
          <w:szCs w:val="28"/>
        </w:rPr>
        <w:t>з</w:t>
      </w:r>
      <w:r w:rsidR="00BC2490" w:rsidRPr="00A23237">
        <w:rPr>
          <w:rFonts w:ascii="Times New Roman" w:hAnsi="Times New Roman" w:cs="Times New Roman"/>
          <w:b w:val="0"/>
          <w:sz w:val="28"/>
          <w:szCs w:val="28"/>
        </w:rPr>
        <w:t>аполнени</w:t>
      </w:r>
      <w:r w:rsidRPr="00A23237">
        <w:rPr>
          <w:rFonts w:ascii="Times New Roman" w:hAnsi="Times New Roman" w:cs="Times New Roman"/>
          <w:b w:val="0"/>
          <w:sz w:val="28"/>
          <w:szCs w:val="28"/>
        </w:rPr>
        <w:t>я</w:t>
      </w:r>
      <w:r w:rsidR="00BC2490" w:rsidRPr="00A23237">
        <w:rPr>
          <w:rFonts w:ascii="Times New Roman" w:hAnsi="Times New Roman" w:cs="Times New Roman"/>
          <w:b w:val="0"/>
          <w:sz w:val="28"/>
          <w:szCs w:val="28"/>
        </w:rPr>
        <w:t xml:space="preserve"> и представлени</w:t>
      </w:r>
      <w:r w:rsidRPr="00A23237">
        <w:rPr>
          <w:rFonts w:ascii="Times New Roman" w:hAnsi="Times New Roman" w:cs="Times New Roman"/>
          <w:b w:val="0"/>
          <w:sz w:val="28"/>
          <w:szCs w:val="28"/>
        </w:rPr>
        <w:t>я</w:t>
      </w:r>
      <w:r w:rsidR="00A45953" w:rsidRPr="00A232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85E9E" w:rsidRPr="00A23237">
        <w:rPr>
          <w:rFonts w:ascii="Times New Roman" w:hAnsi="Times New Roman" w:cs="Times New Roman"/>
          <w:b w:val="0"/>
          <w:sz w:val="28"/>
          <w:szCs w:val="28"/>
        </w:rPr>
        <w:t xml:space="preserve">ГАБС </w:t>
      </w:r>
      <w:r w:rsidR="00BC2490" w:rsidRPr="00A23237">
        <w:rPr>
          <w:rFonts w:ascii="Times New Roman" w:hAnsi="Times New Roman" w:cs="Times New Roman"/>
          <w:b w:val="0"/>
          <w:sz w:val="28"/>
          <w:szCs w:val="28"/>
        </w:rPr>
        <w:t>сведений о ходе реализации мер, направленных на повышение качества финансового менеджмента</w:t>
      </w:r>
    </w:p>
    <w:p w:rsidR="00E5349E" w:rsidRPr="00A23237" w:rsidRDefault="00E5349E" w:rsidP="009C7F0B">
      <w:pPr>
        <w:pStyle w:val="ConsPlusTitle"/>
        <w:spacing w:line="312" w:lineRule="auto"/>
        <w:ind w:firstLine="851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D70DBC" w:rsidRPr="00A23237" w:rsidRDefault="006A7B15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18</w:t>
      </w:r>
      <w:r w:rsidR="00E41FDA" w:rsidRPr="00A23237">
        <w:rPr>
          <w:rFonts w:ascii="Times New Roman" w:hAnsi="Times New Roman" w:cs="Times New Roman"/>
          <w:sz w:val="28"/>
          <w:szCs w:val="28"/>
        </w:rPr>
        <w:t xml:space="preserve">. </w:t>
      </w:r>
      <w:r w:rsidR="00704BCB" w:rsidRPr="00A23237">
        <w:rPr>
          <w:rFonts w:ascii="Times New Roman" w:hAnsi="Times New Roman" w:cs="Times New Roman"/>
          <w:sz w:val="28"/>
          <w:szCs w:val="28"/>
        </w:rPr>
        <w:t>После</w:t>
      </w:r>
      <w:r w:rsidR="00E41FDA" w:rsidRPr="00A23237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704BCB" w:rsidRPr="00A23237">
        <w:rPr>
          <w:rFonts w:ascii="Times New Roman" w:hAnsi="Times New Roman" w:cs="Times New Roman"/>
          <w:sz w:val="28"/>
          <w:szCs w:val="28"/>
        </w:rPr>
        <w:t xml:space="preserve">ного </w:t>
      </w:r>
      <w:r w:rsidR="00E41FDA" w:rsidRPr="00A23237">
        <w:rPr>
          <w:rFonts w:ascii="Times New Roman" w:hAnsi="Times New Roman" w:cs="Times New Roman"/>
          <w:sz w:val="28"/>
          <w:szCs w:val="28"/>
        </w:rPr>
        <w:t xml:space="preserve">годового мониторинга в срок до 1 </w:t>
      </w:r>
      <w:r w:rsidR="00ED2337" w:rsidRPr="00A23237">
        <w:rPr>
          <w:rFonts w:ascii="Times New Roman" w:hAnsi="Times New Roman" w:cs="Times New Roman"/>
          <w:sz w:val="28"/>
          <w:szCs w:val="28"/>
        </w:rPr>
        <w:t>июля</w:t>
      </w:r>
      <w:r w:rsidR="00E41FDA" w:rsidRPr="00A23237">
        <w:rPr>
          <w:rFonts w:ascii="Times New Roman" w:hAnsi="Times New Roman" w:cs="Times New Roman"/>
          <w:sz w:val="28"/>
          <w:szCs w:val="28"/>
        </w:rPr>
        <w:t xml:space="preserve"> текущего финансового года </w:t>
      </w:r>
      <w:r w:rsidR="00C85E9E" w:rsidRPr="00A23237">
        <w:rPr>
          <w:rFonts w:ascii="Times New Roman" w:hAnsi="Times New Roman" w:cs="Times New Roman"/>
          <w:sz w:val="28"/>
          <w:szCs w:val="28"/>
        </w:rPr>
        <w:t xml:space="preserve">ГАБС </w:t>
      </w:r>
      <w:r w:rsidR="00E41FDA" w:rsidRPr="00A23237">
        <w:rPr>
          <w:rFonts w:ascii="Times New Roman" w:hAnsi="Times New Roman" w:cs="Times New Roman"/>
          <w:sz w:val="28"/>
          <w:szCs w:val="28"/>
        </w:rPr>
        <w:t xml:space="preserve">направляют </w:t>
      </w:r>
      <w:r w:rsidR="00A5279F" w:rsidRPr="00A23237">
        <w:rPr>
          <w:rFonts w:ascii="Times New Roman" w:hAnsi="Times New Roman" w:cs="Times New Roman"/>
          <w:sz w:val="28"/>
          <w:szCs w:val="28"/>
        </w:rPr>
        <w:t xml:space="preserve">в </w:t>
      </w:r>
      <w:r w:rsidR="007542A5" w:rsidRPr="00A23237">
        <w:rPr>
          <w:rFonts w:ascii="Times New Roman" w:hAnsi="Times New Roman" w:cs="Times New Roman"/>
          <w:sz w:val="28"/>
          <w:szCs w:val="28"/>
        </w:rPr>
        <w:t>Финансовое</w:t>
      </w:r>
      <w:r w:rsidR="00D70DBC" w:rsidRPr="00A23237">
        <w:rPr>
          <w:rFonts w:ascii="Times New Roman" w:hAnsi="Times New Roman" w:cs="Times New Roman"/>
          <w:sz w:val="28"/>
          <w:szCs w:val="28"/>
        </w:rPr>
        <w:t xml:space="preserve"> управление</w:t>
      </w:r>
      <w:r w:rsidR="00BF2A08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E41FDA" w:rsidRPr="00A23237">
        <w:rPr>
          <w:rFonts w:ascii="Times New Roman" w:hAnsi="Times New Roman" w:cs="Times New Roman"/>
          <w:sz w:val="28"/>
          <w:szCs w:val="28"/>
        </w:rPr>
        <w:t xml:space="preserve">сведения о ходе реализации мер, направленных на повышение качества финансового менеджмента, </w:t>
      </w:r>
      <w:r w:rsidR="00D70DBC" w:rsidRPr="00A23237">
        <w:rPr>
          <w:rFonts w:ascii="Times New Roman" w:hAnsi="Times New Roman" w:cs="Times New Roman"/>
          <w:sz w:val="28"/>
          <w:szCs w:val="28"/>
        </w:rPr>
        <w:t xml:space="preserve">по форме, установленной приложением </w:t>
      </w:r>
      <w:r w:rsidR="007D1521" w:rsidRPr="00A23237">
        <w:rPr>
          <w:rFonts w:ascii="Times New Roman" w:hAnsi="Times New Roman" w:cs="Times New Roman"/>
          <w:sz w:val="28"/>
          <w:szCs w:val="28"/>
        </w:rPr>
        <w:t>9</w:t>
      </w:r>
      <w:r w:rsidR="00D70DBC" w:rsidRPr="00A23237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D45A12" w:rsidRDefault="007B37F3" w:rsidP="00277D68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Pr="00C92715">
        <w:rPr>
          <w:rFonts w:ascii="Times New Roman" w:hAnsi="Times New Roman"/>
          <w:sz w:val="28"/>
          <w:szCs w:val="28"/>
        </w:rPr>
        <w:t xml:space="preserve">. При заполнении сведений о ходе реализации мер, направленных </w:t>
      </w:r>
      <w:r w:rsidRPr="00C92715">
        <w:rPr>
          <w:rFonts w:ascii="Times New Roman" w:hAnsi="Times New Roman"/>
          <w:sz w:val="28"/>
          <w:szCs w:val="28"/>
        </w:rPr>
        <w:br/>
        <w:t xml:space="preserve">на повышение качества финансового менеджмента, по каждому показателю, значение оценки </w:t>
      </w:r>
      <w:bookmarkStart w:id="3" w:name="_Hlk179543255"/>
      <w:r w:rsidRPr="00C92715">
        <w:rPr>
          <w:rFonts w:ascii="Times New Roman" w:hAnsi="Times New Roman"/>
          <w:sz w:val="28"/>
          <w:szCs w:val="28"/>
        </w:rPr>
        <w:t xml:space="preserve">и расчет показателя, по которым имеются отклонения </w:t>
      </w:r>
      <w:r w:rsidRPr="00C92715">
        <w:rPr>
          <w:rFonts w:ascii="Times New Roman" w:hAnsi="Times New Roman"/>
          <w:sz w:val="28"/>
          <w:szCs w:val="28"/>
        </w:rPr>
        <w:br/>
        <w:t xml:space="preserve">от максимально возможной оценки в отрицательную сторону более чем </w:t>
      </w:r>
      <w:r w:rsidRPr="00C92715">
        <w:rPr>
          <w:rFonts w:ascii="Times New Roman" w:hAnsi="Times New Roman"/>
          <w:sz w:val="28"/>
          <w:szCs w:val="28"/>
        </w:rPr>
        <w:br/>
        <w:t xml:space="preserve">на 5%, </w:t>
      </w:r>
      <w:bookmarkEnd w:id="3"/>
      <w:r w:rsidRPr="00C92715">
        <w:rPr>
          <w:rFonts w:ascii="Times New Roman" w:hAnsi="Times New Roman"/>
          <w:sz w:val="28"/>
          <w:szCs w:val="28"/>
        </w:rPr>
        <w:t>указываются причины отклонения и (или) данные о планируемых (исполняемых) мероприятиях, направленных на обеспечение достижения целевого значения соответствующего показателя.</w:t>
      </w:r>
      <w:r w:rsidRPr="007B37F3">
        <w:rPr>
          <w:rFonts w:ascii="Times New Roman" w:hAnsi="Times New Roman"/>
          <w:i/>
          <w:sz w:val="28"/>
          <w:szCs w:val="28"/>
        </w:rPr>
        <w:t xml:space="preserve"> </w:t>
      </w:r>
    </w:p>
    <w:p w:rsidR="00277D68" w:rsidRPr="00D45A12" w:rsidRDefault="00277D68" w:rsidP="00277D68">
      <w:pPr>
        <w:widowControl w:val="0"/>
        <w:autoSpaceDE w:val="0"/>
        <w:autoSpaceDN w:val="0"/>
        <w:adjustRightInd w:val="0"/>
        <w:spacing w:after="0" w:line="312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45A12">
        <w:rPr>
          <w:rFonts w:ascii="Times New Roman" w:hAnsi="Times New Roman"/>
          <w:i/>
          <w:sz w:val="24"/>
          <w:szCs w:val="24"/>
        </w:rPr>
        <w:t>(в ред. Распоряжения Финансового управления г.о.Фрязино от 28.</w:t>
      </w:r>
      <w:r w:rsidR="00DF5E78">
        <w:rPr>
          <w:rFonts w:ascii="Times New Roman" w:hAnsi="Times New Roman"/>
          <w:i/>
          <w:sz w:val="24"/>
          <w:szCs w:val="24"/>
        </w:rPr>
        <w:t>01.2026 №3</w:t>
      </w:r>
      <w:r w:rsidRPr="00D45A12">
        <w:rPr>
          <w:rFonts w:ascii="Times New Roman" w:hAnsi="Times New Roman"/>
          <w:i/>
          <w:sz w:val="24"/>
          <w:szCs w:val="24"/>
        </w:rPr>
        <w:t>)</w:t>
      </w:r>
    </w:p>
    <w:p w:rsidR="00E41FDA" w:rsidRPr="00A23237" w:rsidRDefault="006A7B15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20</w:t>
      </w:r>
      <w:r w:rsidR="00E41FDA" w:rsidRPr="00A23237">
        <w:rPr>
          <w:rFonts w:ascii="Times New Roman" w:hAnsi="Times New Roman" w:cs="Times New Roman"/>
          <w:sz w:val="28"/>
          <w:szCs w:val="28"/>
        </w:rPr>
        <w:t xml:space="preserve">. Мероприятия, направленные на обеспечение достижения целевых значений показателей качества финансового менеджмента, должны содержать, </w:t>
      </w:r>
      <w:r w:rsidR="009C7F0B" w:rsidRPr="00A23237">
        <w:rPr>
          <w:rFonts w:ascii="Times New Roman" w:hAnsi="Times New Roman" w:cs="Times New Roman"/>
          <w:sz w:val="28"/>
          <w:szCs w:val="28"/>
        </w:rPr>
        <w:br/>
      </w:r>
      <w:r w:rsidR="00E41FDA" w:rsidRPr="00A23237">
        <w:rPr>
          <w:rFonts w:ascii="Times New Roman" w:hAnsi="Times New Roman" w:cs="Times New Roman"/>
          <w:sz w:val="28"/>
          <w:szCs w:val="28"/>
        </w:rPr>
        <w:t>в частности:</w:t>
      </w:r>
    </w:p>
    <w:p w:rsidR="00E41FDA" w:rsidRPr="00A23237" w:rsidRDefault="00E41FDA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lastRenderedPageBreak/>
        <w:t xml:space="preserve">разработку, актуализацию </w:t>
      </w:r>
      <w:r w:rsidR="009A135D" w:rsidRPr="00A23237">
        <w:rPr>
          <w:rFonts w:ascii="Times New Roman" w:hAnsi="Times New Roman" w:cs="Times New Roman"/>
          <w:sz w:val="28"/>
          <w:szCs w:val="28"/>
        </w:rPr>
        <w:t>НПА</w:t>
      </w:r>
      <w:r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C85E9E" w:rsidRPr="00A23237">
        <w:rPr>
          <w:rFonts w:ascii="Times New Roman" w:hAnsi="Times New Roman" w:cs="Times New Roman"/>
          <w:sz w:val="28"/>
          <w:szCs w:val="28"/>
        </w:rPr>
        <w:t>ГАБС</w:t>
      </w:r>
      <w:r w:rsidRPr="00A23237">
        <w:rPr>
          <w:rFonts w:ascii="Times New Roman" w:hAnsi="Times New Roman" w:cs="Times New Roman"/>
          <w:sz w:val="28"/>
          <w:szCs w:val="28"/>
        </w:rPr>
        <w:t>, регламентирующих выполнение про</w:t>
      </w:r>
      <w:r w:rsidR="009A135D" w:rsidRPr="00A23237">
        <w:rPr>
          <w:rFonts w:ascii="Times New Roman" w:hAnsi="Times New Roman" w:cs="Times New Roman"/>
          <w:sz w:val="28"/>
          <w:szCs w:val="28"/>
        </w:rPr>
        <w:t xml:space="preserve">цедур и операций по составлению </w:t>
      </w:r>
      <w:r w:rsidRPr="00A23237">
        <w:rPr>
          <w:rFonts w:ascii="Times New Roman" w:hAnsi="Times New Roman" w:cs="Times New Roman"/>
          <w:sz w:val="28"/>
          <w:szCs w:val="28"/>
        </w:rPr>
        <w:t xml:space="preserve">и исполнению бюджета, ведению бюджетного учета и составлению бюджетной отчетности, управлению активами, внутреннего </w:t>
      </w:r>
      <w:r w:rsidR="00DD0087" w:rsidRPr="00A23237">
        <w:rPr>
          <w:rFonts w:ascii="Times New Roman" w:hAnsi="Times New Roman" w:cs="Times New Roman"/>
          <w:sz w:val="28"/>
          <w:szCs w:val="28"/>
        </w:rPr>
        <w:t>ф</w:t>
      </w:r>
      <w:r w:rsidRPr="00A23237">
        <w:rPr>
          <w:rFonts w:ascii="Times New Roman" w:hAnsi="Times New Roman" w:cs="Times New Roman"/>
          <w:sz w:val="28"/>
          <w:szCs w:val="28"/>
        </w:rPr>
        <w:t>инансового аудита (далее - процедуры и операции в рамках финансового менеджмента);</w:t>
      </w:r>
    </w:p>
    <w:p w:rsidR="00E41FDA" w:rsidRPr="00A23237" w:rsidRDefault="00E41FDA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установление (изменение) в положениях о структурных подразделениях, </w:t>
      </w:r>
      <w:r w:rsidR="00D70DBC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в должностных регламентах (инструкциях) сотрудников обязанностей и полномочий по осуществлению процедур и операций в рамках финансового менеджмента;</w:t>
      </w:r>
    </w:p>
    <w:p w:rsidR="00E41FDA" w:rsidRPr="00A23237" w:rsidRDefault="00E41FDA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совершенствование информационного взаимодействия между структурными подразделениями (сотрудниками), осуществляемого при выполнении процедур </w:t>
      </w:r>
      <w:r w:rsidR="00D70DBC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и операций в рамках финансового менеджмента;</w:t>
      </w:r>
    </w:p>
    <w:p w:rsidR="00E41FDA" w:rsidRPr="00A23237" w:rsidRDefault="00E41FDA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закупку и введение в эксплуатацию оборудования, средств автоматизации, направленных на повышение качества информационного взаимодействия </w:t>
      </w:r>
      <w:r w:rsidR="00D70DBC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и сокращение сроков подготовки документов;</w:t>
      </w:r>
    </w:p>
    <w:p w:rsidR="00E41FDA" w:rsidRPr="00A23237" w:rsidRDefault="00E41FDA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проверку соответствия квалификации руководителей структурных подразделений и сотрудников, осуществляющих процедуры и операции в рамках финансового менеджмента, установленным в их должностных регламентах квалификационным требованиям;</w:t>
      </w:r>
    </w:p>
    <w:p w:rsidR="00E41FDA" w:rsidRPr="00A23237" w:rsidRDefault="00E41FDA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организацию повышения квалификации руководителей структурных подразделений и сотрудников, осуществляющих процедуры и операции в рамках финансового менеджмента, и проведения их переподготовки;</w:t>
      </w:r>
    </w:p>
    <w:p w:rsidR="00E41FDA" w:rsidRPr="00A23237" w:rsidRDefault="00E41FDA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разработку, актуализацию </w:t>
      </w:r>
      <w:r w:rsidR="0066022F" w:rsidRPr="00A23237">
        <w:rPr>
          <w:rFonts w:ascii="Times New Roman" w:hAnsi="Times New Roman" w:cs="Times New Roman"/>
          <w:sz w:val="28"/>
          <w:szCs w:val="28"/>
        </w:rPr>
        <w:t>НПА</w:t>
      </w:r>
      <w:r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C85E9E" w:rsidRPr="00A23237">
        <w:rPr>
          <w:rFonts w:ascii="Times New Roman" w:hAnsi="Times New Roman" w:cs="Times New Roman"/>
          <w:sz w:val="28"/>
          <w:szCs w:val="28"/>
        </w:rPr>
        <w:t xml:space="preserve">ГАБС </w:t>
      </w:r>
      <w:r w:rsidRPr="00A23237">
        <w:rPr>
          <w:rFonts w:ascii="Times New Roman" w:hAnsi="Times New Roman" w:cs="Times New Roman"/>
          <w:sz w:val="28"/>
          <w:szCs w:val="28"/>
        </w:rPr>
        <w:t xml:space="preserve">о материальном стимулировании (дисциплинарной ответственности) должностных лиц, за добросовестное (недобросовестное) исполнение обязанностей при осуществлении процедур </w:t>
      </w:r>
      <w:r w:rsidR="00D70DBC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и операций в рамках финансового менеджмента.</w:t>
      </w:r>
    </w:p>
    <w:p w:rsidR="00A45953" w:rsidRPr="00A23237" w:rsidRDefault="00A45953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45953" w:rsidRPr="00A23237" w:rsidRDefault="0000513A" w:rsidP="009C7F0B">
      <w:pPr>
        <w:pStyle w:val="ConsPlusNormal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A45953" w:rsidRPr="00A23237">
        <w:rPr>
          <w:rFonts w:ascii="Times New Roman" w:hAnsi="Times New Roman" w:cs="Times New Roman"/>
          <w:sz w:val="28"/>
          <w:szCs w:val="28"/>
        </w:rPr>
        <w:t xml:space="preserve">. </w:t>
      </w:r>
      <w:r w:rsidRPr="00A23237">
        <w:rPr>
          <w:rFonts w:ascii="Times New Roman" w:hAnsi="Times New Roman" w:cs="Times New Roman"/>
          <w:sz w:val="28"/>
          <w:szCs w:val="28"/>
        </w:rPr>
        <w:t>Правила ф</w:t>
      </w:r>
      <w:r w:rsidR="00A45953" w:rsidRPr="00A23237">
        <w:rPr>
          <w:rFonts w:ascii="Times New Roman" w:hAnsi="Times New Roman" w:cs="Times New Roman"/>
          <w:sz w:val="28"/>
          <w:szCs w:val="28"/>
        </w:rPr>
        <w:t>ормировани</w:t>
      </w:r>
      <w:r w:rsidRPr="00A23237">
        <w:rPr>
          <w:rFonts w:ascii="Times New Roman" w:hAnsi="Times New Roman" w:cs="Times New Roman"/>
          <w:sz w:val="28"/>
          <w:szCs w:val="28"/>
        </w:rPr>
        <w:t>я</w:t>
      </w:r>
      <w:r w:rsidR="00A45953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ED6D09" w:rsidRPr="00A23237">
        <w:rPr>
          <w:rFonts w:ascii="Times New Roman" w:hAnsi="Times New Roman" w:cs="Times New Roman"/>
          <w:sz w:val="28"/>
          <w:szCs w:val="28"/>
        </w:rPr>
        <w:t>пояснительной записки</w:t>
      </w:r>
      <w:r w:rsidR="00A45953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3A3FA4" w:rsidRPr="00A23237">
        <w:rPr>
          <w:rFonts w:ascii="Times New Roman" w:hAnsi="Times New Roman" w:cs="Times New Roman"/>
          <w:sz w:val="28"/>
          <w:szCs w:val="28"/>
        </w:rPr>
        <w:t xml:space="preserve">о результатах мониторинга качества финансового менеджмента </w:t>
      </w:r>
      <w:r w:rsidR="00C85E9E" w:rsidRPr="00A23237">
        <w:rPr>
          <w:rFonts w:ascii="Times New Roman" w:hAnsi="Times New Roman" w:cs="Times New Roman"/>
          <w:sz w:val="28"/>
          <w:szCs w:val="28"/>
        </w:rPr>
        <w:t>ГАБС</w:t>
      </w:r>
    </w:p>
    <w:p w:rsidR="00E5349E" w:rsidRPr="00A23237" w:rsidRDefault="00E5349E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FDA" w:rsidRPr="00A23237" w:rsidRDefault="006A7B15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>21</w:t>
      </w:r>
      <w:r w:rsidR="00E41FDA" w:rsidRPr="00A23237">
        <w:rPr>
          <w:rFonts w:ascii="Times New Roman" w:hAnsi="Times New Roman" w:cs="Times New Roman"/>
          <w:sz w:val="28"/>
          <w:szCs w:val="28"/>
        </w:rPr>
        <w:t xml:space="preserve">. По результатам анализа полученных </w:t>
      </w:r>
      <w:r w:rsidR="0043700F" w:rsidRPr="00A23237">
        <w:rPr>
          <w:rFonts w:ascii="Times New Roman" w:hAnsi="Times New Roman" w:cs="Times New Roman"/>
          <w:sz w:val="28"/>
          <w:szCs w:val="28"/>
        </w:rPr>
        <w:t xml:space="preserve">от </w:t>
      </w:r>
      <w:r w:rsidR="00C85E9E" w:rsidRPr="00A23237">
        <w:rPr>
          <w:rFonts w:ascii="Times New Roman" w:hAnsi="Times New Roman" w:cs="Times New Roman"/>
          <w:sz w:val="28"/>
          <w:szCs w:val="28"/>
        </w:rPr>
        <w:t xml:space="preserve">ГАБС </w:t>
      </w:r>
      <w:r w:rsidR="00E41FDA" w:rsidRPr="00A23237">
        <w:rPr>
          <w:rFonts w:ascii="Times New Roman" w:hAnsi="Times New Roman" w:cs="Times New Roman"/>
          <w:sz w:val="28"/>
          <w:szCs w:val="28"/>
        </w:rPr>
        <w:t xml:space="preserve">сведений о ходе реализации мер, направленных на повышение качества финансового менеджмента, </w:t>
      </w:r>
      <w:r w:rsidR="009C62C2" w:rsidRPr="00A23237">
        <w:rPr>
          <w:rFonts w:ascii="Times New Roman" w:hAnsi="Times New Roman" w:cs="Times New Roman"/>
          <w:sz w:val="28"/>
          <w:szCs w:val="28"/>
        </w:rPr>
        <w:t xml:space="preserve">Финансовое управление </w:t>
      </w:r>
      <w:r w:rsidRPr="00A23237">
        <w:rPr>
          <w:rFonts w:ascii="Times New Roman" w:hAnsi="Times New Roman" w:cs="Times New Roman"/>
          <w:sz w:val="28"/>
          <w:szCs w:val="28"/>
        </w:rPr>
        <w:t xml:space="preserve">до 1 августа текущего года, </w:t>
      </w:r>
      <w:r w:rsidR="00E41FDA" w:rsidRPr="00A23237">
        <w:rPr>
          <w:rFonts w:ascii="Times New Roman" w:hAnsi="Times New Roman" w:cs="Times New Roman"/>
          <w:sz w:val="28"/>
          <w:szCs w:val="28"/>
        </w:rPr>
        <w:t xml:space="preserve">формирует </w:t>
      </w:r>
      <w:r w:rsidR="00ED6D09" w:rsidRPr="00A23237">
        <w:rPr>
          <w:rFonts w:ascii="Times New Roman" w:hAnsi="Times New Roman" w:cs="Times New Roman"/>
          <w:sz w:val="28"/>
          <w:szCs w:val="28"/>
        </w:rPr>
        <w:t>пояснительную записку</w:t>
      </w:r>
      <w:r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9C7F0B" w:rsidRPr="00A23237">
        <w:rPr>
          <w:rFonts w:ascii="Times New Roman" w:hAnsi="Times New Roman" w:cs="Times New Roman"/>
          <w:sz w:val="28"/>
          <w:szCs w:val="28"/>
        </w:rPr>
        <w:br/>
      </w:r>
      <w:r w:rsidRPr="00A23237">
        <w:rPr>
          <w:rFonts w:ascii="Times New Roman" w:hAnsi="Times New Roman" w:cs="Times New Roman"/>
          <w:sz w:val="28"/>
          <w:szCs w:val="28"/>
        </w:rPr>
        <w:t>о результатах мониторинга качества финансового менеджмента</w:t>
      </w:r>
      <w:r w:rsidR="008C5EE2" w:rsidRPr="00A23237">
        <w:rPr>
          <w:rFonts w:ascii="Times New Roman" w:hAnsi="Times New Roman" w:cs="Times New Roman"/>
          <w:sz w:val="28"/>
          <w:szCs w:val="28"/>
        </w:rPr>
        <w:t>,</w:t>
      </w:r>
      <w:r w:rsidR="00ED6D09" w:rsidRPr="00A23237">
        <w:rPr>
          <w:rFonts w:ascii="Times New Roman" w:hAnsi="Times New Roman" w:cs="Times New Roman"/>
          <w:sz w:val="28"/>
          <w:szCs w:val="28"/>
        </w:rPr>
        <w:t xml:space="preserve"> которая</w:t>
      </w:r>
      <w:r w:rsidR="00E41FDA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9C62C2" w:rsidRPr="00A23237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41448B" w:rsidRPr="00A23237">
        <w:rPr>
          <w:rFonts w:ascii="Times New Roman" w:hAnsi="Times New Roman" w:cs="Times New Roman"/>
          <w:sz w:val="28"/>
          <w:szCs w:val="28"/>
        </w:rPr>
        <w:t>руководителю</w:t>
      </w:r>
      <w:r w:rsidR="009C62C2" w:rsidRPr="00A23237">
        <w:rPr>
          <w:rFonts w:ascii="Times New Roman" w:hAnsi="Times New Roman" w:cs="Times New Roman"/>
          <w:sz w:val="28"/>
          <w:szCs w:val="28"/>
        </w:rPr>
        <w:t xml:space="preserve"> </w:t>
      </w:r>
      <w:r w:rsidR="0041448B" w:rsidRPr="00A23237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="009C62C2" w:rsidRPr="00A23237">
        <w:rPr>
          <w:rFonts w:ascii="Times New Roman" w:hAnsi="Times New Roman" w:cs="Times New Roman"/>
          <w:sz w:val="28"/>
          <w:szCs w:val="28"/>
        </w:rPr>
        <w:t xml:space="preserve"> и </w:t>
      </w:r>
      <w:r w:rsidR="00E41FDA" w:rsidRPr="00A23237">
        <w:rPr>
          <w:rFonts w:ascii="Times New Roman" w:hAnsi="Times New Roman" w:cs="Times New Roman"/>
          <w:sz w:val="28"/>
          <w:szCs w:val="28"/>
        </w:rPr>
        <w:t>содержит следующие сведения:</w:t>
      </w:r>
    </w:p>
    <w:p w:rsidR="00E41FDA" w:rsidRPr="00A23237" w:rsidRDefault="00E41FDA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lastRenderedPageBreak/>
        <w:t xml:space="preserve">общие сведения о </w:t>
      </w:r>
      <w:r w:rsidR="00C85E9E" w:rsidRPr="00A23237">
        <w:rPr>
          <w:rFonts w:ascii="Times New Roman" w:hAnsi="Times New Roman" w:cs="Times New Roman"/>
          <w:sz w:val="28"/>
          <w:szCs w:val="28"/>
        </w:rPr>
        <w:t>ГАБС</w:t>
      </w:r>
      <w:r w:rsidRPr="00A23237">
        <w:rPr>
          <w:rFonts w:ascii="Times New Roman" w:hAnsi="Times New Roman" w:cs="Times New Roman"/>
          <w:sz w:val="28"/>
          <w:szCs w:val="28"/>
        </w:rPr>
        <w:t xml:space="preserve">, включая их итоговые оценки качества финансового менеджмента </w:t>
      </w:r>
      <w:r w:rsidR="009E56E1" w:rsidRPr="00A23237">
        <w:rPr>
          <w:rFonts w:ascii="Times New Roman" w:hAnsi="Times New Roman" w:cs="Times New Roman"/>
          <w:sz w:val="28"/>
          <w:szCs w:val="28"/>
        </w:rPr>
        <w:t>отчетный финансовый год</w:t>
      </w:r>
      <w:r w:rsidRPr="00A23237">
        <w:rPr>
          <w:rFonts w:ascii="Times New Roman" w:hAnsi="Times New Roman" w:cs="Times New Roman"/>
          <w:sz w:val="28"/>
          <w:szCs w:val="28"/>
        </w:rPr>
        <w:t>;</w:t>
      </w:r>
    </w:p>
    <w:p w:rsidR="00E41FDA" w:rsidRPr="00A23237" w:rsidRDefault="00E41FDA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сведения о выявленных недостатках осуществления финансового менеджмента </w:t>
      </w:r>
      <w:r w:rsidR="009E56E1" w:rsidRPr="00A23237">
        <w:rPr>
          <w:rFonts w:ascii="Times New Roman" w:hAnsi="Times New Roman" w:cs="Times New Roman"/>
          <w:sz w:val="28"/>
          <w:szCs w:val="28"/>
        </w:rPr>
        <w:t>отчетный финансовый год</w:t>
      </w:r>
      <w:r w:rsidRPr="00A23237">
        <w:rPr>
          <w:rFonts w:ascii="Times New Roman" w:hAnsi="Times New Roman" w:cs="Times New Roman"/>
          <w:sz w:val="28"/>
          <w:szCs w:val="28"/>
        </w:rPr>
        <w:t>;</w:t>
      </w:r>
    </w:p>
    <w:p w:rsidR="00C115BC" w:rsidRPr="00A23237" w:rsidRDefault="00E41FDA" w:rsidP="009C7F0B">
      <w:pPr>
        <w:pStyle w:val="ConsPlusNormal"/>
        <w:spacing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3237">
        <w:rPr>
          <w:rFonts w:ascii="Times New Roman" w:hAnsi="Times New Roman" w:cs="Times New Roman"/>
          <w:sz w:val="28"/>
          <w:szCs w:val="28"/>
        </w:rPr>
        <w:t xml:space="preserve">сведения о принятых </w:t>
      </w:r>
      <w:r w:rsidR="00C85E9E" w:rsidRPr="00A23237">
        <w:rPr>
          <w:rFonts w:ascii="Times New Roman" w:hAnsi="Times New Roman" w:cs="Times New Roman"/>
          <w:sz w:val="28"/>
          <w:szCs w:val="28"/>
        </w:rPr>
        <w:t xml:space="preserve">ГАБС </w:t>
      </w:r>
      <w:r w:rsidRPr="00A23237">
        <w:rPr>
          <w:rFonts w:ascii="Times New Roman" w:hAnsi="Times New Roman" w:cs="Times New Roman"/>
          <w:sz w:val="28"/>
          <w:szCs w:val="28"/>
        </w:rPr>
        <w:t>мерах по повышению к</w:t>
      </w:r>
      <w:r w:rsidR="0041448B" w:rsidRPr="00A23237">
        <w:rPr>
          <w:rFonts w:ascii="Times New Roman" w:hAnsi="Times New Roman" w:cs="Times New Roman"/>
          <w:sz w:val="28"/>
          <w:szCs w:val="28"/>
        </w:rPr>
        <w:t>ачества финансового менеджмента.</w:t>
      </w:r>
    </w:p>
    <w:sectPr w:rsidR="00C115BC" w:rsidRPr="00A23237" w:rsidSect="006459E5">
      <w:headerReference w:type="default" r:id="rId9"/>
      <w:pgSz w:w="11905" w:h="16838" w:code="9"/>
      <w:pgMar w:top="1134" w:right="567" w:bottom="851" w:left="1134" w:header="425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CEF" w:rsidRDefault="00525CEF" w:rsidP="00A97196">
      <w:pPr>
        <w:spacing w:after="0" w:line="240" w:lineRule="auto"/>
      </w:pPr>
      <w:r>
        <w:separator/>
      </w:r>
    </w:p>
  </w:endnote>
  <w:endnote w:type="continuationSeparator" w:id="0">
    <w:p w:rsidR="00525CEF" w:rsidRDefault="00525CEF" w:rsidP="00A97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CEF" w:rsidRDefault="00525CEF" w:rsidP="00A97196">
      <w:pPr>
        <w:spacing w:after="0" w:line="240" w:lineRule="auto"/>
      </w:pPr>
      <w:r>
        <w:separator/>
      </w:r>
    </w:p>
  </w:footnote>
  <w:footnote w:type="continuationSeparator" w:id="0">
    <w:p w:rsidR="00525CEF" w:rsidRDefault="00525CEF" w:rsidP="00A97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8486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66F2B" w:rsidRPr="0087111C" w:rsidRDefault="00F66F2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11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11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11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0991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87111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64D5A"/>
    <w:multiLevelType w:val="hybridMultilevel"/>
    <w:tmpl w:val="717C3944"/>
    <w:lvl w:ilvl="0" w:tplc="FE908F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782"/>
    <w:rsid w:val="00000C6B"/>
    <w:rsid w:val="0000513A"/>
    <w:rsid w:val="0000566C"/>
    <w:rsid w:val="0001398E"/>
    <w:rsid w:val="00013E5E"/>
    <w:rsid w:val="00014067"/>
    <w:rsid w:val="000264C3"/>
    <w:rsid w:val="000271D5"/>
    <w:rsid w:val="00032F9D"/>
    <w:rsid w:val="00033169"/>
    <w:rsid w:val="000346AC"/>
    <w:rsid w:val="0003670B"/>
    <w:rsid w:val="00037132"/>
    <w:rsid w:val="00041176"/>
    <w:rsid w:val="00043561"/>
    <w:rsid w:val="000465B3"/>
    <w:rsid w:val="0005741C"/>
    <w:rsid w:val="000575F5"/>
    <w:rsid w:val="00057931"/>
    <w:rsid w:val="00060750"/>
    <w:rsid w:val="00065730"/>
    <w:rsid w:val="000660FC"/>
    <w:rsid w:val="00070A90"/>
    <w:rsid w:val="000742D6"/>
    <w:rsid w:val="000763C6"/>
    <w:rsid w:val="000774A4"/>
    <w:rsid w:val="000800BB"/>
    <w:rsid w:val="00081733"/>
    <w:rsid w:val="00083F16"/>
    <w:rsid w:val="00084908"/>
    <w:rsid w:val="000865A9"/>
    <w:rsid w:val="00086B42"/>
    <w:rsid w:val="00087AED"/>
    <w:rsid w:val="00094318"/>
    <w:rsid w:val="00095CBA"/>
    <w:rsid w:val="00096DCA"/>
    <w:rsid w:val="00097840"/>
    <w:rsid w:val="000A0B67"/>
    <w:rsid w:val="000A31D7"/>
    <w:rsid w:val="000A35EA"/>
    <w:rsid w:val="000A4D2A"/>
    <w:rsid w:val="000A552C"/>
    <w:rsid w:val="000B2AC9"/>
    <w:rsid w:val="000B4159"/>
    <w:rsid w:val="000B7B09"/>
    <w:rsid w:val="000C02C5"/>
    <w:rsid w:val="000C2E03"/>
    <w:rsid w:val="000C3DD9"/>
    <w:rsid w:val="000C79BB"/>
    <w:rsid w:val="000D0924"/>
    <w:rsid w:val="000D1990"/>
    <w:rsid w:val="000D2441"/>
    <w:rsid w:val="000D3F3B"/>
    <w:rsid w:val="000D5C9D"/>
    <w:rsid w:val="000D646F"/>
    <w:rsid w:val="000D6B72"/>
    <w:rsid w:val="000D7261"/>
    <w:rsid w:val="000D7409"/>
    <w:rsid w:val="000D7F02"/>
    <w:rsid w:val="000E07A5"/>
    <w:rsid w:val="000E0C31"/>
    <w:rsid w:val="000F1601"/>
    <w:rsid w:val="000F7516"/>
    <w:rsid w:val="00100F55"/>
    <w:rsid w:val="00101367"/>
    <w:rsid w:val="00103FC7"/>
    <w:rsid w:val="001051E5"/>
    <w:rsid w:val="00107B3B"/>
    <w:rsid w:val="0011361F"/>
    <w:rsid w:val="001138C6"/>
    <w:rsid w:val="00114CD4"/>
    <w:rsid w:val="00114F58"/>
    <w:rsid w:val="00115583"/>
    <w:rsid w:val="00117054"/>
    <w:rsid w:val="00120CFD"/>
    <w:rsid w:val="00121313"/>
    <w:rsid w:val="00121B43"/>
    <w:rsid w:val="00124622"/>
    <w:rsid w:val="00127ED5"/>
    <w:rsid w:val="00130B24"/>
    <w:rsid w:val="00130B4C"/>
    <w:rsid w:val="00136490"/>
    <w:rsid w:val="00137BEF"/>
    <w:rsid w:val="00137EB6"/>
    <w:rsid w:val="001408B7"/>
    <w:rsid w:val="001427E2"/>
    <w:rsid w:val="00143ACE"/>
    <w:rsid w:val="00143D27"/>
    <w:rsid w:val="00150807"/>
    <w:rsid w:val="0015167D"/>
    <w:rsid w:val="00152D82"/>
    <w:rsid w:val="0015392F"/>
    <w:rsid w:val="00155BF1"/>
    <w:rsid w:val="0015621F"/>
    <w:rsid w:val="001564E7"/>
    <w:rsid w:val="001571EB"/>
    <w:rsid w:val="00157345"/>
    <w:rsid w:val="00157E73"/>
    <w:rsid w:val="0016340F"/>
    <w:rsid w:val="00164702"/>
    <w:rsid w:val="00164F8E"/>
    <w:rsid w:val="00167768"/>
    <w:rsid w:val="00173B4B"/>
    <w:rsid w:val="00173CBE"/>
    <w:rsid w:val="001758DD"/>
    <w:rsid w:val="00176A7D"/>
    <w:rsid w:val="001775AE"/>
    <w:rsid w:val="00183125"/>
    <w:rsid w:val="0018473E"/>
    <w:rsid w:val="0018587B"/>
    <w:rsid w:val="00192AC6"/>
    <w:rsid w:val="00195D2D"/>
    <w:rsid w:val="00196E22"/>
    <w:rsid w:val="001A60C4"/>
    <w:rsid w:val="001A6573"/>
    <w:rsid w:val="001A7949"/>
    <w:rsid w:val="001B034C"/>
    <w:rsid w:val="001B1913"/>
    <w:rsid w:val="001B202C"/>
    <w:rsid w:val="001B24DF"/>
    <w:rsid w:val="001B3C98"/>
    <w:rsid w:val="001B3E90"/>
    <w:rsid w:val="001B4E34"/>
    <w:rsid w:val="001C2BF6"/>
    <w:rsid w:val="001C5518"/>
    <w:rsid w:val="001C609F"/>
    <w:rsid w:val="001C6693"/>
    <w:rsid w:val="001C7C17"/>
    <w:rsid w:val="001D30F3"/>
    <w:rsid w:val="001D3983"/>
    <w:rsid w:val="001D684D"/>
    <w:rsid w:val="001D785F"/>
    <w:rsid w:val="001E1868"/>
    <w:rsid w:val="001E3F1D"/>
    <w:rsid w:val="001E5A24"/>
    <w:rsid w:val="001F3F7A"/>
    <w:rsid w:val="001F403F"/>
    <w:rsid w:val="001F58A7"/>
    <w:rsid w:val="001F5D09"/>
    <w:rsid w:val="001F68C1"/>
    <w:rsid w:val="001F741A"/>
    <w:rsid w:val="00200E6A"/>
    <w:rsid w:val="00204873"/>
    <w:rsid w:val="00206048"/>
    <w:rsid w:val="002107DC"/>
    <w:rsid w:val="002108F7"/>
    <w:rsid w:val="00211FAB"/>
    <w:rsid w:val="002128D3"/>
    <w:rsid w:val="0021311A"/>
    <w:rsid w:val="00215223"/>
    <w:rsid w:val="00215226"/>
    <w:rsid w:val="002159CC"/>
    <w:rsid w:val="00215EAE"/>
    <w:rsid w:val="00216361"/>
    <w:rsid w:val="00217C3B"/>
    <w:rsid w:val="00223724"/>
    <w:rsid w:val="002238CD"/>
    <w:rsid w:val="00224176"/>
    <w:rsid w:val="002245A4"/>
    <w:rsid w:val="002258E1"/>
    <w:rsid w:val="00225B14"/>
    <w:rsid w:val="00232EB2"/>
    <w:rsid w:val="002335DB"/>
    <w:rsid w:val="00235DE0"/>
    <w:rsid w:val="002404E8"/>
    <w:rsid w:val="0024281E"/>
    <w:rsid w:val="00251162"/>
    <w:rsid w:val="00254F4C"/>
    <w:rsid w:val="00262690"/>
    <w:rsid w:val="00266FC2"/>
    <w:rsid w:val="002674BA"/>
    <w:rsid w:val="00272B35"/>
    <w:rsid w:val="0027377C"/>
    <w:rsid w:val="002749E7"/>
    <w:rsid w:val="00276395"/>
    <w:rsid w:val="00277C0D"/>
    <w:rsid w:val="00277D68"/>
    <w:rsid w:val="00277F31"/>
    <w:rsid w:val="002829CC"/>
    <w:rsid w:val="00282AB8"/>
    <w:rsid w:val="00285CE9"/>
    <w:rsid w:val="0028604F"/>
    <w:rsid w:val="002911FA"/>
    <w:rsid w:val="002913EE"/>
    <w:rsid w:val="00292D3A"/>
    <w:rsid w:val="00295001"/>
    <w:rsid w:val="00295234"/>
    <w:rsid w:val="002A2373"/>
    <w:rsid w:val="002A240D"/>
    <w:rsid w:val="002A2F5A"/>
    <w:rsid w:val="002A59B1"/>
    <w:rsid w:val="002B296F"/>
    <w:rsid w:val="002B5FDD"/>
    <w:rsid w:val="002B63B1"/>
    <w:rsid w:val="002B6E9B"/>
    <w:rsid w:val="002C2818"/>
    <w:rsid w:val="002C78BE"/>
    <w:rsid w:val="002D087B"/>
    <w:rsid w:val="002D5FF4"/>
    <w:rsid w:val="002E34AD"/>
    <w:rsid w:val="002E3ADC"/>
    <w:rsid w:val="002E53A5"/>
    <w:rsid w:val="002E6802"/>
    <w:rsid w:val="002E7763"/>
    <w:rsid w:val="002E7AFE"/>
    <w:rsid w:val="002F001F"/>
    <w:rsid w:val="002F195B"/>
    <w:rsid w:val="002F3A4E"/>
    <w:rsid w:val="002F450F"/>
    <w:rsid w:val="002F5E74"/>
    <w:rsid w:val="002F643F"/>
    <w:rsid w:val="00301EFF"/>
    <w:rsid w:val="003025AF"/>
    <w:rsid w:val="0031181D"/>
    <w:rsid w:val="00313163"/>
    <w:rsid w:val="00314508"/>
    <w:rsid w:val="00317811"/>
    <w:rsid w:val="0031783C"/>
    <w:rsid w:val="0032322F"/>
    <w:rsid w:val="003317C8"/>
    <w:rsid w:val="0033391B"/>
    <w:rsid w:val="00333ED9"/>
    <w:rsid w:val="0033520F"/>
    <w:rsid w:val="00340643"/>
    <w:rsid w:val="00347939"/>
    <w:rsid w:val="00356417"/>
    <w:rsid w:val="00376E48"/>
    <w:rsid w:val="00377104"/>
    <w:rsid w:val="003801AA"/>
    <w:rsid w:val="00380D66"/>
    <w:rsid w:val="00380E03"/>
    <w:rsid w:val="00382361"/>
    <w:rsid w:val="00382E38"/>
    <w:rsid w:val="00383685"/>
    <w:rsid w:val="0038593F"/>
    <w:rsid w:val="00385BBC"/>
    <w:rsid w:val="00387303"/>
    <w:rsid w:val="003874D0"/>
    <w:rsid w:val="00391029"/>
    <w:rsid w:val="00393442"/>
    <w:rsid w:val="00396566"/>
    <w:rsid w:val="003965C0"/>
    <w:rsid w:val="003A3FA4"/>
    <w:rsid w:val="003A529F"/>
    <w:rsid w:val="003A5D17"/>
    <w:rsid w:val="003A5D92"/>
    <w:rsid w:val="003A7826"/>
    <w:rsid w:val="003A7ABD"/>
    <w:rsid w:val="003B46DD"/>
    <w:rsid w:val="003B4A4C"/>
    <w:rsid w:val="003B5ACF"/>
    <w:rsid w:val="003B6993"/>
    <w:rsid w:val="003C2117"/>
    <w:rsid w:val="003C2EDD"/>
    <w:rsid w:val="003C3B8C"/>
    <w:rsid w:val="003C56EC"/>
    <w:rsid w:val="003C5D31"/>
    <w:rsid w:val="003D04B6"/>
    <w:rsid w:val="003D15F8"/>
    <w:rsid w:val="003D3B21"/>
    <w:rsid w:val="003E2673"/>
    <w:rsid w:val="003E4430"/>
    <w:rsid w:val="003E45D2"/>
    <w:rsid w:val="003E75D1"/>
    <w:rsid w:val="003F0AC8"/>
    <w:rsid w:val="003F1016"/>
    <w:rsid w:val="003F40B3"/>
    <w:rsid w:val="003F4319"/>
    <w:rsid w:val="004060D7"/>
    <w:rsid w:val="0041187B"/>
    <w:rsid w:val="0041448B"/>
    <w:rsid w:val="004159EF"/>
    <w:rsid w:val="004162D4"/>
    <w:rsid w:val="00427623"/>
    <w:rsid w:val="00432089"/>
    <w:rsid w:val="0043440E"/>
    <w:rsid w:val="0043576D"/>
    <w:rsid w:val="00435AE1"/>
    <w:rsid w:val="0043700F"/>
    <w:rsid w:val="00441E4C"/>
    <w:rsid w:val="004433F7"/>
    <w:rsid w:val="00445335"/>
    <w:rsid w:val="00447430"/>
    <w:rsid w:val="004524E6"/>
    <w:rsid w:val="00454052"/>
    <w:rsid w:val="0045447F"/>
    <w:rsid w:val="004548D3"/>
    <w:rsid w:val="00454FD4"/>
    <w:rsid w:val="00457D12"/>
    <w:rsid w:val="00464286"/>
    <w:rsid w:val="004652B2"/>
    <w:rsid w:val="004660A5"/>
    <w:rsid w:val="00466DDE"/>
    <w:rsid w:val="0047172D"/>
    <w:rsid w:val="004751D2"/>
    <w:rsid w:val="004771E1"/>
    <w:rsid w:val="0048232D"/>
    <w:rsid w:val="00482EBD"/>
    <w:rsid w:val="004842BA"/>
    <w:rsid w:val="004852CA"/>
    <w:rsid w:val="004855E3"/>
    <w:rsid w:val="0049034B"/>
    <w:rsid w:val="00491555"/>
    <w:rsid w:val="00492C5C"/>
    <w:rsid w:val="004935E8"/>
    <w:rsid w:val="004A0265"/>
    <w:rsid w:val="004A050A"/>
    <w:rsid w:val="004A124D"/>
    <w:rsid w:val="004A1704"/>
    <w:rsid w:val="004B3477"/>
    <w:rsid w:val="004B4280"/>
    <w:rsid w:val="004B571D"/>
    <w:rsid w:val="004B7E29"/>
    <w:rsid w:val="004C0351"/>
    <w:rsid w:val="004C22C5"/>
    <w:rsid w:val="004C66DD"/>
    <w:rsid w:val="004C6CCF"/>
    <w:rsid w:val="004C70E2"/>
    <w:rsid w:val="004D5A6B"/>
    <w:rsid w:val="004E1F91"/>
    <w:rsid w:val="004E2175"/>
    <w:rsid w:val="004E72CC"/>
    <w:rsid w:val="004E73E9"/>
    <w:rsid w:val="004F1D92"/>
    <w:rsid w:val="004F2A7A"/>
    <w:rsid w:val="004F33D3"/>
    <w:rsid w:val="004F497C"/>
    <w:rsid w:val="004F4FB7"/>
    <w:rsid w:val="004F6DA9"/>
    <w:rsid w:val="005001AE"/>
    <w:rsid w:val="00502A98"/>
    <w:rsid w:val="0050595C"/>
    <w:rsid w:val="005068A3"/>
    <w:rsid w:val="005072F7"/>
    <w:rsid w:val="005103E9"/>
    <w:rsid w:val="0051130F"/>
    <w:rsid w:val="00513660"/>
    <w:rsid w:val="0051601C"/>
    <w:rsid w:val="00516091"/>
    <w:rsid w:val="005178FC"/>
    <w:rsid w:val="00522EA0"/>
    <w:rsid w:val="005253D9"/>
    <w:rsid w:val="00525416"/>
    <w:rsid w:val="00525ABA"/>
    <w:rsid w:val="00525CEF"/>
    <w:rsid w:val="00532FF6"/>
    <w:rsid w:val="00533A22"/>
    <w:rsid w:val="0053501A"/>
    <w:rsid w:val="005372EB"/>
    <w:rsid w:val="00537559"/>
    <w:rsid w:val="0053758D"/>
    <w:rsid w:val="0053763A"/>
    <w:rsid w:val="00543E3B"/>
    <w:rsid w:val="0054500D"/>
    <w:rsid w:val="00547582"/>
    <w:rsid w:val="00550A8D"/>
    <w:rsid w:val="00552AF6"/>
    <w:rsid w:val="00552C2B"/>
    <w:rsid w:val="005636D2"/>
    <w:rsid w:val="0056646B"/>
    <w:rsid w:val="0056654E"/>
    <w:rsid w:val="0057473C"/>
    <w:rsid w:val="00576B7C"/>
    <w:rsid w:val="005835A6"/>
    <w:rsid w:val="005848F1"/>
    <w:rsid w:val="0058788B"/>
    <w:rsid w:val="005905CB"/>
    <w:rsid w:val="0059071E"/>
    <w:rsid w:val="00590DEC"/>
    <w:rsid w:val="00590E1B"/>
    <w:rsid w:val="005910E9"/>
    <w:rsid w:val="00591964"/>
    <w:rsid w:val="00592671"/>
    <w:rsid w:val="00592AAC"/>
    <w:rsid w:val="005941CB"/>
    <w:rsid w:val="005944A2"/>
    <w:rsid w:val="00594D15"/>
    <w:rsid w:val="00596CD0"/>
    <w:rsid w:val="005972D4"/>
    <w:rsid w:val="005A0538"/>
    <w:rsid w:val="005A166E"/>
    <w:rsid w:val="005A18CC"/>
    <w:rsid w:val="005A26B4"/>
    <w:rsid w:val="005A6C8C"/>
    <w:rsid w:val="005A7F04"/>
    <w:rsid w:val="005B1379"/>
    <w:rsid w:val="005B2EAB"/>
    <w:rsid w:val="005B68B7"/>
    <w:rsid w:val="005C3B5A"/>
    <w:rsid w:val="005C6072"/>
    <w:rsid w:val="005D16DC"/>
    <w:rsid w:val="005D297A"/>
    <w:rsid w:val="005D3ACC"/>
    <w:rsid w:val="005D4CA8"/>
    <w:rsid w:val="005D59C6"/>
    <w:rsid w:val="005D7DB4"/>
    <w:rsid w:val="005E0386"/>
    <w:rsid w:val="005E140D"/>
    <w:rsid w:val="005E15FA"/>
    <w:rsid w:val="005E601A"/>
    <w:rsid w:val="005E731B"/>
    <w:rsid w:val="005E78CD"/>
    <w:rsid w:val="005F29E2"/>
    <w:rsid w:val="005F663B"/>
    <w:rsid w:val="005F6A1C"/>
    <w:rsid w:val="005F7B44"/>
    <w:rsid w:val="00600609"/>
    <w:rsid w:val="00600D72"/>
    <w:rsid w:val="006013FC"/>
    <w:rsid w:val="00602375"/>
    <w:rsid w:val="0060366B"/>
    <w:rsid w:val="00610843"/>
    <w:rsid w:val="00610CED"/>
    <w:rsid w:val="00613EBE"/>
    <w:rsid w:val="006179AC"/>
    <w:rsid w:val="006218D4"/>
    <w:rsid w:val="00624B37"/>
    <w:rsid w:val="00625EB8"/>
    <w:rsid w:val="0063772F"/>
    <w:rsid w:val="0064139B"/>
    <w:rsid w:val="0064238F"/>
    <w:rsid w:val="00643E09"/>
    <w:rsid w:val="00644D3D"/>
    <w:rsid w:val="006459E5"/>
    <w:rsid w:val="00652A3B"/>
    <w:rsid w:val="00652B71"/>
    <w:rsid w:val="006539F1"/>
    <w:rsid w:val="00655A7A"/>
    <w:rsid w:val="006579F8"/>
    <w:rsid w:val="0066022F"/>
    <w:rsid w:val="00660B11"/>
    <w:rsid w:val="00661C07"/>
    <w:rsid w:val="00662BDB"/>
    <w:rsid w:val="00662E44"/>
    <w:rsid w:val="006647BC"/>
    <w:rsid w:val="00665BE3"/>
    <w:rsid w:val="00670368"/>
    <w:rsid w:val="00674FE5"/>
    <w:rsid w:val="00676BBF"/>
    <w:rsid w:val="006774A9"/>
    <w:rsid w:val="00683E34"/>
    <w:rsid w:val="00685622"/>
    <w:rsid w:val="00685D78"/>
    <w:rsid w:val="00687A76"/>
    <w:rsid w:val="00693F90"/>
    <w:rsid w:val="006959CD"/>
    <w:rsid w:val="00695C06"/>
    <w:rsid w:val="00696817"/>
    <w:rsid w:val="00696DA4"/>
    <w:rsid w:val="006A25FF"/>
    <w:rsid w:val="006A3AC3"/>
    <w:rsid w:val="006A409F"/>
    <w:rsid w:val="006A7B15"/>
    <w:rsid w:val="006A7CDC"/>
    <w:rsid w:val="006A7E45"/>
    <w:rsid w:val="006B017D"/>
    <w:rsid w:val="006B1FCA"/>
    <w:rsid w:val="006C09E7"/>
    <w:rsid w:val="006C31CC"/>
    <w:rsid w:val="006C68B5"/>
    <w:rsid w:val="006D577A"/>
    <w:rsid w:val="006D57A3"/>
    <w:rsid w:val="006D6163"/>
    <w:rsid w:val="006D707F"/>
    <w:rsid w:val="006D7BD0"/>
    <w:rsid w:val="006E2E2C"/>
    <w:rsid w:val="006E51FA"/>
    <w:rsid w:val="006F0448"/>
    <w:rsid w:val="006F1751"/>
    <w:rsid w:val="006F1C3E"/>
    <w:rsid w:val="006F5736"/>
    <w:rsid w:val="006F7587"/>
    <w:rsid w:val="006F79B8"/>
    <w:rsid w:val="007006FE"/>
    <w:rsid w:val="00701EDC"/>
    <w:rsid w:val="0070221C"/>
    <w:rsid w:val="007025A3"/>
    <w:rsid w:val="00704963"/>
    <w:rsid w:val="00704BCB"/>
    <w:rsid w:val="007056DE"/>
    <w:rsid w:val="00707715"/>
    <w:rsid w:val="00710516"/>
    <w:rsid w:val="007106B3"/>
    <w:rsid w:val="00711892"/>
    <w:rsid w:val="00712584"/>
    <w:rsid w:val="00713EF8"/>
    <w:rsid w:val="0071468C"/>
    <w:rsid w:val="007166AB"/>
    <w:rsid w:val="007206F4"/>
    <w:rsid w:val="00722277"/>
    <w:rsid w:val="007230F5"/>
    <w:rsid w:val="00725968"/>
    <w:rsid w:val="00731582"/>
    <w:rsid w:val="00731B3C"/>
    <w:rsid w:val="0073303E"/>
    <w:rsid w:val="0073321C"/>
    <w:rsid w:val="0073336D"/>
    <w:rsid w:val="0073394D"/>
    <w:rsid w:val="00734BD0"/>
    <w:rsid w:val="00734FC0"/>
    <w:rsid w:val="0073590F"/>
    <w:rsid w:val="00736A21"/>
    <w:rsid w:val="007417A7"/>
    <w:rsid w:val="0074738C"/>
    <w:rsid w:val="00747D57"/>
    <w:rsid w:val="00750DC2"/>
    <w:rsid w:val="00752CEF"/>
    <w:rsid w:val="007539E1"/>
    <w:rsid w:val="007542A5"/>
    <w:rsid w:val="00757B3E"/>
    <w:rsid w:val="0076132A"/>
    <w:rsid w:val="00761FCC"/>
    <w:rsid w:val="007630CB"/>
    <w:rsid w:val="007631D2"/>
    <w:rsid w:val="00766795"/>
    <w:rsid w:val="00766BC7"/>
    <w:rsid w:val="0077122E"/>
    <w:rsid w:val="00771D1B"/>
    <w:rsid w:val="00776782"/>
    <w:rsid w:val="00780E20"/>
    <w:rsid w:val="00787BCA"/>
    <w:rsid w:val="00791C97"/>
    <w:rsid w:val="00791EAE"/>
    <w:rsid w:val="00792C9C"/>
    <w:rsid w:val="00793F4E"/>
    <w:rsid w:val="00795AC9"/>
    <w:rsid w:val="00795CD1"/>
    <w:rsid w:val="00796BA0"/>
    <w:rsid w:val="007A5108"/>
    <w:rsid w:val="007A79AB"/>
    <w:rsid w:val="007B257B"/>
    <w:rsid w:val="007B25D4"/>
    <w:rsid w:val="007B314A"/>
    <w:rsid w:val="007B3443"/>
    <w:rsid w:val="007B37F3"/>
    <w:rsid w:val="007B5425"/>
    <w:rsid w:val="007C3B40"/>
    <w:rsid w:val="007C5C9E"/>
    <w:rsid w:val="007D0460"/>
    <w:rsid w:val="007D1521"/>
    <w:rsid w:val="007D1D66"/>
    <w:rsid w:val="007D32EF"/>
    <w:rsid w:val="007E009E"/>
    <w:rsid w:val="007E1FA9"/>
    <w:rsid w:val="007E3EE1"/>
    <w:rsid w:val="007F2512"/>
    <w:rsid w:val="007F343E"/>
    <w:rsid w:val="007F3B85"/>
    <w:rsid w:val="007F4D4D"/>
    <w:rsid w:val="007F5FC2"/>
    <w:rsid w:val="007F7C23"/>
    <w:rsid w:val="00802E99"/>
    <w:rsid w:val="008038A7"/>
    <w:rsid w:val="00806539"/>
    <w:rsid w:val="00807D40"/>
    <w:rsid w:val="00810D33"/>
    <w:rsid w:val="00813768"/>
    <w:rsid w:val="00813786"/>
    <w:rsid w:val="00814498"/>
    <w:rsid w:val="00815E6D"/>
    <w:rsid w:val="00820E33"/>
    <w:rsid w:val="00822361"/>
    <w:rsid w:val="00824519"/>
    <w:rsid w:val="008245C3"/>
    <w:rsid w:val="00824782"/>
    <w:rsid w:val="00827F1C"/>
    <w:rsid w:val="00827F2C"/>
    <w:rsid w:val="00834A7A"/>
    <w:rsid w:val="0083702F"/>
    <w:rsid w:val="0084022F"/>
    <w:rsid w:val="00841AEB"/>
    <w:rsid w:val="00843C5C"/>
    <w:rsid w:val="00845103"/>
    <w:rsid w:val="0084692C"/>
    <w:rsid w:val="00847165"/>
    <w:rsid w:val="00847895"/>
    <w:rsid w:val="008504D5"/>
    <w:rsid w:val="00855521"/>
    <w:rsid w:val="0085553B"/>
    <w:rsid w:val="0085600C"/>
    <w:rsid w:val="0086142B"/>
    <w:rsid w:val="0086393C"/>
    <w:rsid w:val="00863A09"/>
    <w:rsid w:val="008648D4"/>
    <w:rsid w:val="008648EF"/>
    <w:rsid w:val="008652C5"/>
    <w:rsid w:val="008654AD"/>
    <w:rsid w:val="00866741"/>
    <w:rsid w:val="0087111C"/>
    <w:rsid w:val="00872969"/>
    <w:rsid w:val="0088568E"/>
    <w:rsid w:val="00886B46"/>
    <w:rsid w:val="00887DD8"/>
    <w:rsid w:val="00892E51"/>
    <w:rsid w:val="00892F6B"/>
    <w:rsid w:val="00896D6B"/>
    <w:rsid w:val="008A0B7D"/>
    <w:rsid w:val="008A1255"/>
    <w:rsid w:val="008A1F8A"/>
    <w:rsid w:val="008A2D03"/>
    <w:rsid w:val="008A6BC5"/>
    <w:rsid w:val="008A6DE7"/>
    <w:rsid w:val="008B156E"/>
    <w:rsid w:val="008B1658"/>
    <w:rsid w:val="008B5100"/>
    <w:rsid w:val="008B7A44"/>
    <w:rsid w:val="008C1D80"/>
    <w:rsid w:val="008C4863"/>
    <w:rsid w:val="008C4A33"/>
    <w:rsid w:val="008C536B"/>
    <w:rsid w:val="008C5EE2"/>
    <w:rsid w:val="008C6745"/>
    <w:rsid w:val="008C6AE1"/>
    <w:rsid w:val="008C7F19"/>
    <w:rsid w:val="008D2839"/>
    <w:rsid w:val="008D3E44"/>
    <w:rsid w:val="008D4E43"/>
    <w:rsid w:val="008D52E8"/>
    <w:rsid w:val="008E2E1E"/>
    <w:rsid w:val="008E4F20"/>
    <w:rsid w:val="008F2643"/>
    <w:rsid w:val="008F2FFD"/>
    <w:rsid w:val="008F4299"/>
    <w:rsid w:val="008F5B6A"/>
    <w:rsid w:val="008F633C"/>
    <w:rsid w:val="00900ABB"/>
    <w:rsid w:val="00904B4C"/>
    <w:rsid w:val="00905193"/>
    <w:rsid w:val="009056CD"/>
    <w:rsid w:val="00912F9C"/>
    <w:rsid w:val="0091735D"/>
    <w:rsid w:val="00930139"/>
    <w:rsid w:val="0093214C"/>
    <w:rsid w:val="00936EF6"/>
    <w:rsid w:val="0093762E"/>
    <w:rsid w:val="0094475F"/>
    <w:rsid w:val="0094505B"/>
    <w:rsid w:val="009451A2"/>
    <w:rsid w:val="00955C9D"/>
    <w:rsid w:val="00956F65"/>
    <w:rsid w:val="009572C8"/>
    <w:rsid w:val="00960C0A"/>
    <w:rsid w:val="009644B0"/>
    <w:rsid w:val="00966541"/>
    <w:rsid w:val="009675F6"/>
    <w:rsid w:val="00967985"/>
    <w:rsid w:val="00970437"/>
    <w:rsid w:val="00970AB0"/>
    <w:rsid w:val="00974702"/>
    <w:rsid w:val="00977716"/>
    <w:rsid w:val="00982409"/>
    <w:rsid w:val="0098285A"/>
    <w:rsid w:val="00983676"/>
    <w:rsid w:val="009847B3"/>
    <w:rsid w:val="00987088"/>
    <w:rsid w:val="00994EEB"/>
    <w:rsid w:val="00997396"/>
    <w:rsid w:val="0099740F"/>
    <w:rsid w:val="009A135D"/>
    <w:rsid w:val="009A59F6"/>
    <w:rsid w:val="009B1827"/>
    <w:rsid w:val="009B38BE"/>
    <w:rsid w:val="009B4251"/>
    <w:rsid w:val="009C161C"/>
    <w:rsid w:val="009C2C4B"/>
    <w:rsid w:val="009C3193"/>
    <w:rsid w:val="009C40E6"/>
    <w:rsid w:val="009C4789"/>
    <w:rsid w:val="009C62C2"/>
    <w:rsid w:val="009C6B6A"/>
    <w:rsid w:val="009C7624"/>
    <w:rsid w:val="009C7F0B"/>
    <w:rsid w:val="009D3678"/>
    <w:rsid w:val="009D411A"/>
    <w:rsid w:val="009D509E"/>
    <w:rsid w:val="009D7194"/>
    <w:rsid w:val="009D71AF"/>
    <w:rsid w:val="009E457B"/>
    <w:rsid w:val="009E4C25"/>
    <w:rsid w:val="009E56E1"/>
    <w:rsid w:val="009E65C9"/>
    <w:rsid w:val="009E7837"/>
    <w:rsid w:val="009F11A3"/>
    <w:rsid w:val="009F13C3"/>
    <w:rsid w:val="009F6C57"/>
    <w:rsid w:val="009F6E2D"/>
    <w:rsid w:val="00A00991"/>
    <w:rsid w:val="00A00B11"/>
    <w:rsid w:val="00A014D9"/>
    <w:rsid w:val="00A02259"/>
    <w:rsid w:val="00A0544D"/>
    <w:rsid w:val="00A05DD3"/>
    <w:rsid w:val="00A11AA4"/>
    <w:rsid w:val="00A12C5D"/>
    <w:rsid w:val="00A1362C"/>
    <w:rsid w:val="00A159AF"/>
    <w:rsid w:val="00A21F4C"/>
    <w:rsid w:val="00A23237"/>
    <w:rsid w:val="00A237FC"/>
    <w:rsid w:val="00A24B0A"/>
    <w:rsid w:val="00A24FCA"/>
    <w:rsid w:val="00A2633D"/>
    <w:rsid w:val="00A26832"/>
    <w:rsid w:val="00A3558A"/>
    <w:rsid w:val="00A35C8B"/>
    <w:rsid w:val="00A36D02"/>
    <w:rsid w:val="00A40FD4"/>
    <w:rsid w:val="00A43A3C"/>
    <w:rsid w:val="00A44808"/>
    <w:rsid w:val="00A45953"/>
    <w:rsid w:val="00A50CD5"/>
    <w:rsid w:val="00A5279F"/>
    <w:rsid w:val="00A54C60"/>
    <w:rsid w:val="00A57137"/>
    <w:rsid w:val="00A57744"/>
    <w:rsid w:val="00A64EFA"/>
    <w:rsid w:val="00A652AC"/>
    <w:rsid w:val="00A717A1"/>
    <w:rsid w:val="00A71AF2"/>
    <w:rsid w:val="00A73D04"/>
    <w:rsid w:val="00A7552E"/>
    <w:rsid w:val="00A758C0"/>
    <w:rsid w:val="00A762A4"/>
    <w:rsid w:val="00A7682D"/>
    <w:rsid w:val="00A91DE0"/>
    <w:rsid w:val="00A91E10"/>
    <w:rsid w:val="00A925F3"/>
    <w:rsid w:val="00A92820"/>
    <w:rsid w:val="00A9613A"/>
    <w:rsid w:val="00A97196"/>
    <w:rsid w:val="00AA4EDD"/>
    <w:rsid w:val="00AA6D60"/>
    <w:rsid w:val="00AB110B"/>
    <w:rsid w:val="00AB4168"/>
    <w:rsid w:val="00AB75AD"/>
    <w:rsid w:val="00AC14BB"/>
    <w:rsid w:val="00AC4130"/>
    <w:rsid w:val="00AC5ECF"/>
    <w:rsid w:val="00AC6931"/>
    <w:rsid w:val="00AD34E1"/>
    <w:rsid w:val="00AE0565"/>
    <w:rsid w:val="00AE1B8D"/>
    <w:rsid w:val="00AE2F45"/>
    <w:rsid w:val="00AE7FE0"/>
    <w:rsid w:val="00AF1449"/>
    <w:rsid w:val="00AF53DC"/>
    <w:rsid w:val="00AF5B1C"/>
    <w:rsid w:val="00B0038C"/>
    <w:rsid w:val="00B01764"/>
    <w:rsid w:val="00B036C1"/>
    <w:rsid w:val="00B054B3"/>
    <w:rsid w:val="00B06B33"/>
    <w:rsid w:val="00B125C4"/>
    <w:rsid w:val="00B15B8C"/>
    <w:rsid w:val="00B1696A"/>
    <w:rsid w:val="00B1755B"/>
    <w:rsid w:val="00B178D3"/>
    <w:rsid w:val="00B21884"/>
    <w:rsid w:val="00B22868"/>
    <w:rsid w:val="00B22B44"/>
    <w:rsid w:val="00B270D4"/>
    <w:rsid w:val="00B302F9"/>
    <w:rsid w:val="00B32908"/>
    <w:rsid w:val="00B340A4"/>
    <w:rsid w:val="00B35540"/>
    <w:rsid w:val="00B376D5"/>
    <w:rsid w:val="00B37972"/>
    <w:rsid w:val="00B414F4"/>
    <w:rsid w:val="00B41C88"/>
    <w:rsid w:val="00B421E0"/>
    <w:rsid w:val="00B4255E"/>
    <w:rsid w:val="00B44799"/>
    <w:rsid w:val="00B460C9"/>
    <w:rsid w:val="00B470A7"/>
    <w:rsid w:val="00B503D5"/>
    <w:rsid w:val="00B51CE6"/>
    <w:rsid w:val="00B56DEA"/>
    <w:rsid w:val="00B61664"/>
    <w:rsid w:val="00B633FA"/>
    <w:rsid w:val="00B64F9A"/>
    <w:rsid w:val="00B65470"/>
    <w:rsid w:val="00B66CB8"/>
    <w:rsid w:val="00B701B2"/>
    <w:rsid w:val="00B7102E"/>
    <w:rsid w:val="00B72D46"/>
    <w:rsid w:val="00B74CC1"/>
    <w:rsid w:val="00B75D90"/>
    <w:rsid w:val="00B7601A"/>
    <w:rsid w:val="00B76E61"/>
    <w:rsid w:val="00B7740B"/>
    <w:rsid w:val="00B774C8"/>
    <w:rsid w:val="00B776F5"/>
    <w:rsid w:val="00B8337F"/>
    <w:rsid w:val="00B86059"/>
    <w:rsid w:val="00B900A3"/>
    <w:rsid w:val="00BA3095"/>
    <w:rsid w:val="00BA39EE"/>
    <w:rsid w:val="00BA5D6D"/>
    <w:rsid w:val="00BB708A"/>
    <w:rsid w:val="00BB7147"/>
    <w:rsid w:val="00BB757F"/>
    <w:rsid w:val="00BC01F3"/>
    <w:rsid w:val="00BC2490"/>
    <w:rsid w:val="00BC2610"/>
    <w:rsid w:val="00BC265B"/>
    <w:rsid w:val="00BC2EFF"/>
    <w:rsid w:val="00BC33FD"/>
    <w:rsid w:val="00BC3DB1"/>
    <w:rsid w:val="00BC3FB7"/>
    <w:rsid w:val="00BC61D1"/>
    <w:rsid w:val="00BD0198"/>
    <w:rsid w:val="00BD0A6C"/>
    <w:rsid w:val="00BD0E79"/>
    <w:rsid w:val="00BD1043"/>
    <w:rsid w:val="00BD3D43"/>
    <w:rsid w:val="00BD4E42"/>
    <w:rsid w:val="00BD54CB"/>
    <w:rsid w:val="00BD5552"/>
    <w:rsid w:val="00BD66E1"/>
    <w:rsid w:val="00BF2A08"/>
    <w:rsid w:val="00BF3F45"/>
    <w:rsid w:val="00BF7CB1"/>
    <w:rsid w:val="00C02325"/>
    <w:rsid w:val="00C028A9"/>
    <w:rsid w:val="00C033C6"/>
    <w:rsid w:val="00C036FB"/>
    <w:rsid w:val="00C03C07"/>
    <w:rsid w:val="00C0778C"/>
    <w:rsid w:val="00C115BC"/>
    <w:rsid w:val="00C11C64"/>
    <w:rsid w:val="00C12F96"/>
    <w:rsid w:val="00C149A5"/>
    <w:rsid w:val="00C2093E"/>
    <w:rsid w:val="00C20B23"/>
    <w:rsid w:val="00C248E2"/>
    <w:rsid w:val="00C253E4"/>
    <w:rsid w:val="00C2593D"/>
    <w:rsid w:val="00C25DB1"/>
    <w:rsid w:val="00C26B51"/>
    <w:rsid w:val="00C27759"/>
    <w:rsid w:val="00C31965"/>
    <w:rsid w:val="00C32D45"/>
    <w:rsid w:val="00C35185"/>
    <w:rsid w:val="00C4033B"/>
    <w:rsid w:val="00C41415"/>
    <w:rsid w:val="00C43F0C"/>
    <w:rsid w:val="00C44E4A"/>
    <w:rsid w:val="00C46B31"/>
    <w:rsid w:val="00C51CE0"/>
    <w:rsid w:val="00C53DF7"/>
    <w:rsid w:val="00C5407A"/>
    <w:rsid w:val="00C541E1"/>
    <w:rsid w:val="00C55EA7"/>
    <w:rsid w:val="00C56ECE"/>
    <w:rsid w:val="00C576DA"/>
    <w:rsid w:val="00C638A7"/>
    <w:rsid w:val="00C64B43"/>
    <w:rsid w:val="00C66F53"/>
    <w:rsid w:val="00C80DDD"/>
    <w:rsid w:val="00C82FFC"/>
    <w:rsid w:val="00C83595"/>
    <w:rsid w:val="00C85E9E"/>
    <w:rsid w:val="00C86498"/>
    <w:rsid w:val="00C908AE"/>
    <w:rsid w:val="00C938C7"/>
    <w:rsid w:val="00C972E1"/>
    <w:rsid w:val="00CA2072"/>
    <w:rsid w:val="00CA24F6"/>
    <w:rsid w:val="00CA3E21"/>
    <w:rsid w:val="00CA4328"/>
    <w:rsid w:val="00CA609F"/>
    <w:rsid w:val="00CB0C41"/>
    <w:rsid w:val="00CB1366"/>
    <w:rsid w:val="00CB1373"/>
    <w:rsid w:val="00CB14C2"/>
    <w:rsid w:val="00CB300F"/>
    <w:rsid w:val="00CC1EA8"/>
    <w:rsid w:val="00CC73E4"/>
    <w:rsid w:val="00CD1675"/>
    <w:rsid w:val="00CD3307"/>
    <w:rsid w:val="00CE36BD"/>
    <w:rsid w:val="00CE3746"/>
    <w:rsid w:val="00CE48E6"/>
    <w:rsid w:val="00CE4C35"/>
    <w:rsid w:val="00CE65B6"/>
    <w:rsid w:val="00CF436D"/>
    <w:rsid w:val="00CF5E18"/>
    <w:rsid w:val="00CF6F35"/>
    <w:rsid w:val="00D00235"/>
    <w:rsid w:val="00D0182D"/>
    <w:rsid w:val="00D03D3C"/>
    <w:rsid w:val="00D04ABE"/>
    <w:rsid w:val="00D04B5E"/>
    <w:rsid w:val="00D056F7"/>
    <w:rsid w:val="00D05946"/>
    <w:rsid w:val="00D05BF1"/>
    <w:rsid w:val="00D1000E"/>
    <w:rsid w:val="00D11914"/>
    <w:rsid w:val="00D12107"/>
    <w:rsid w:val="00D1484A"/>
    <w:rsid w:val="00D150A5"/>
    <w:rsid w:val="00D22C43"/>
    <w:rsid w:val="00D2319A"/>
    <w:rsid w:val="00D24549"/>
    <w:rsid w:val="00D33ABC"/>
    <w:rsid w:val="00D3656D"/>
    <w:rsid w:val="00D42700"/>
    <w:rsid w:val="00D457C5"/>
    <w:rsid w:val="00D45987"/>
    <w:rsid w:val="00D45A12"/>
    <w:rsid w:val="00D4684D"/>
    <w:rsid w:val="00D4767C"/>
    <w:rsid w:val="00D47D93"/>
    <w:rsid w:val="00D50D5A"/>
    <w:rsid w:val="00D522DF"/>
    <w:rsid w:val="00D53536"/>
    <w:rsid w:val="00D569B2"/>
    <w:rsid w:val="00D607E6"/>
    <w:rsid w:val="00D66678"/>
    <w:rsid w:val="00D70DBC"/>
    <w:rsid w:val="00D71CC1"/>
    <w:rsid w:val="00D732D4"/>
    <w:rsid w:val="00D73613"/>
    <w:rsid w:val="00D763A5"/>
    <w:rsid w:val="00D8064D"/>
    <w:rsid w:val="00D81C79"/>
    <w:rsid w:val="00D82858"/>
    <w:rsid w:val="00D844CD"/>
    <w:rsid w:val="00D85267"/>
    <w:rsid w:val="00D8736C"/>
    <w:rsid w:val="00D94594"/>
    <w:rsid w:val="00D96F1E"/>
    <w:rsid w:val="00DA25B0"/>
    <w:rsid w:val="00DA2CD3"/>
    <w:rsid w:val="00DA3129"/>
    <w:rsid w:val="00DA57A7"/>
    <w:rsid w:val="00DA5DEF"/>
    <w:rsid w:val="00DB1874"/>
    <w:rsid w:val="00DB490E"/>
    <w:rsid w:val="00DC167A"/>
    <w:rsid w:val="00DC29CC"/>
    <w:rsid w:val="00DC6274"/>
    <w:rsid w:val="00DC67D7"/>
    <w:rsid w:val="00DC6C2C"/>
    <w:rsid w:val="00DC76E4"/>
    <w:rsid w:val="00DC7E8C"/>
    <w:rsid w:val="00DD0087"/>
    <w:rsid w:val="00DD0E8F"/>
    <w:rsid w:val="00DD5AA8"/>
    <w:rsid w:val="00DE06B6"/>
    <w:rsid w:val="00DE161A"/>
    <w:rsid w:val="00DE197A"/>
    <w:rsid w:val="00DE57D8"/>
    <w:rsid w:val="00DE643B"/>
    <w:rsid w:val="00DF0517"/>
    <w:rsid w:val="00DF287E"/>
    <w:rsid w:val="00DF48B0"/>
    <w:rsid w:val="00DF5592"/>
    <w:rsid w:val="00DF561D"/>
    <w:rsid w:val="00DF5E78"/>
    <w:rsid w:val="00DF5F79"/>
    <w:rsid w:val="00DF60F6"/>
    <w:rsid w:val="00DF7856"/>
    <w:rsid w:val="00E00A12"/>
    <w:rsid w:val="00E03E06"/>
    <w:rsid w:val="00E04474"/>
    <w:rsid w:val="00E05D9C"/>
    <w:rsid w:val="00E0604E"/>
    <w:rsid w:val="00E07695"/>
    <w:rsid w:val="00E07961"/>
    <w:rsid w:val="00E11AF9"/>
    <w:rsid w:val="00E13B3B"/>
    <w:rsid w:val="00E17893"/>
    <w:rsid w:val="00E17BC4"/>
    <w:rsid w:val="00E20286"/>
    <w:rsid w:val="00E21A58"/>
    <w:rsid w:val="00E21D55"/>
    <w:rsid w:val="00E245F4"/>
    <w:rsid w:val="00E27A5D"/>
    <w:rsid w:val="00E31BB5"/>
    <w:rsid w:val="00E33A6E"/>
    <w:rsid w:val="00E342A9"/>
    <w:rsid w:val="00E40F49"/>
    <w:rsid w:val="00E41FDA"/>
    <w:rsid w:val="00E465E0"/>
    <w:rsid w:val="00E51ACF"/>
    <w:rsid w:val="00E5349E"/>
    <w:rsid w:val="00E55E54"/>
    <w:rsid w:val="00E5748A"/>
    <w:rsid w:val="00E650F4"/>
    <w:rsid w:val="00E65991"/>
    <w:rsid w:val="00E70993"/>
    <w:rsid w:val="00E70F50"/>
    <w:rsid w:val="00E724F2"/>
    <w:rsid w:val="00E73830"/>
    <w:rsid w:val="00E841DB"/>
    <w:rsid w:val="00E85138"/>
    <w:rsid w:val="00E85925"/>
    <w:rsid w:val="00E86816"/>
    <w:rsid w:val="00E87A4B"/>
    <w:rsid w:val="00E87AE5"/>
    <w:rsid w:val="00E91CA7"/>
    <w:rsid w:val="00E92B40"/>
    <w:rsid w:val="00E9719B"/>
    <w:rsid w:val="00EA1324"/>
    <w:rsid w:val="00EB1D33"/>
    <w:rsid w:val="00EB396B"/>
    <w:rsid w:val="00EC0820"/>
    <w:rsid w:val="00EC11B8"/>
    <w:rsid w:val="00EC2FB1"/>
    <w:rsid w:val="00EC587D"/>
    <w:rsid w:val="00EC7CD8"/>
    <w:rsid w:val="00ED0F76"/>
    <w:rsid w:val="00ED16D0"/>
    <w:rsid w:val="00ED2337"/>
    <w:rsid w:val="00ED4DD8"/>
    <w:rsid w:val="00ED5271"/>
    <w:rsid w:val="00ED5A68"/>
    <w:rsid w:val="00ED64A9"/>
    <w:rsid w:val="00ED6D09"/>
    <w:rsid w:val="00ED798C"/>
    <w:rsid w:val="00EE03D2"/>
    <w:rsid w:val="00EE2AC5"/>
    <w:rsid w:val="00EE47A0"/>
    <w:rsid w:val="00EE50B5"/>
    <w:rsid w:val="00EF76AD"/>
    <w:rsid w:val="00F00B8F"/>
    <w:rsid w:val="00F01345"/>
    <w:rsid w:val="00F05487"/>
    <w:rsid w:val="00F0672D"/>
    <w:rsid w:val="00F067C6"/>
    <w:rsid w:val="00F11777"/>
    <w:rsid w:val="00F141A1"/>
    <w:rsid w:val="00F145D8"/>
    <w:rsid w:val="00F153B4"/>
    <w:rsid w:val="00F15D81"/>
    <w:rsid w:val="00F22D05"/>
    <w:rsid w:val="00F25844"/>
    <w:rsid w:val="00F25CE2"/>
    <w:rsid w:val="00F25F6D"/>
    <w:rsid w:val="00F333AA"/>
    <w:rsid w:val="00F336DB"/>
    <w:rsid w:val="00F354A9"/>
    <w:rsid w:val="00F4000B"/>
    <w:rsid w:val="00F409C9"/>
    <w:rsid w:val="00F52A7A"/>
    <w:rsid w:val="00F52C9D"/>
    <w:rsid w:val="00F60DE3"/>
    <w:rsid w:val="00F66F2B"/>
    <w:rsid w:val="00F67EBC"/>
    <w:rsid w:val="00F72187"/>
    <w:rsid w:val="00F76C88"/>
    <w:rsid w:val="00F776FC"/>
    <w:rsid w:val="00F83CB3"/>
    <w:rsid w:val="00FA0067"/>
    <w:rsid w:val="00FA0388"/>
    <w:rsid w:val="00FB0933"/>
    <w:rsid w:val="00FB356E"/>
    <w:rsid w:val="00FB5930"/>
    <w:rsid w:val="00FB600B"/>
    <w:rsid w:val="00FC04CA"/>
    <w:rsid w:val="00FC1109"/>
    <w:rsid w:val="00FC38C8"/>
    <w:rsid w:val="00FC587C"/>
    <w:rsid w:val="00FD09C4"/>
    <w:rsid w:val="00FD7070"/>
    <w:rsid w:val="00FD722B"/>
    <w:rsid w:val="00FE3471"/>
    <w:rsid w:val="00FF35C5"/>
    <w:rsid w:val="00FF3AE0"/>
    <w:rsid w:val="00FF3AE7"/>
    <w:rsid w:val="00FF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30EF25"/>
  <w15:docId w15:val="{6B5D9F3F-690E-4A93-84AC-900794087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47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8247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247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652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1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CC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97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97196"/>
  </w:style>
  <w:style w:type="paragraph" w:styleId="a8">
    <w:name w:val="footer"/>
    <w:basedOn w:val="a"/>
    <w:link w:val="a9"/>
    <w:uiPriority w:val="99"/>
    <w:unhideWhenUsed/>
    <w:rsid w:val="00A97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97196"/>
  </w:style>
  <w:style w:type="character" w:styleId="aa">
    <w:name w:val="Hyperlink"/>
    <w:basedOn w:val="a0"/>
    <w:uiPriority w:val="99"/>
    <w:unhideWhenUsed/>
    <w:rsid w:val="004F2A7A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C115B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115B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115B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115B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115BC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C115BC"/>
    <w:pPr>
      <w:spacing w:after="0" w:line="240" w:lineRule="auto"/>
    </w:pPr>
  </w:style>
  <w:style w:type="table" w:styleId="af1">
    <w:name w:val="Table Grid"/>
    <w:basedOn w:val="a1"/>
    <w:uiPriority w:val="39"/>
    <w:rsid w:val="008614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5C886-2EF0-48E4-BC12-5D2817559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2649</Words>
  <Characters>15102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и финансов</Company>
  <LinksUpToDate>false</LinksUpToDate>
  <CharactersWithSpaces>17716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Муравьева Юлия Сергеевна</dc:creator>
  <dc:description>exif_MSED_42ba54c803bb471556e8948de0bdb91bc155282168434cfd75d568de1e27220f</dc:description>
  <cp:lastModifiedBy>Владелец</cp:lastModifiedBy>
  <cp:revision>28</cp:revision>
  <cp:lastPrinted>2021-01-21T14:21:00Z</cp:lastPrinted>
  <dcterms:created xsi:type="dcterms:W3CDTF">2021-02-28T19:37:00Z</dcterms:created>
  <dcterms:modified xsi:type="dcterms:W3CDTF">2026-01-29T14:49:00Z</dcterms:modified>
</cp:coreProperties>
</file>